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vg8mc6qhh5s" w:id="0"/>
      <w:bookmarkEnd w:id="0"/>
      <w:r w:rsidDel="00000000" w:rsidR="00000000" w:rsidRPr="00000000">
        <w:rPr>
          <w:rFonts w:ascii="Arial Unicode MS" w:cs="Arial Unicode MS" w:eastAsia="Arial Unicode MS" w:hAnsi="Arial Unicode MS"/>
          <w:b w:val="1"/>
          <w:bCs w:val="1"/>
          <w:sz w:val="44"/>
          <w:szCs w:val="44"/>
          <w:rtl w:val="0"/>
        </w:rPr>
        <w:t xml:space="preserve">採用動画制作契約書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採用動画制作契約書（以下「本契約」という。）は、●●株式会社（以下「甲」という。）と、●●（以下「乙」という。）との間で、採用活動を目的とした動画制作業務に関し、以下のとおり締結する。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rmqqaqmqo8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甲は、乙に対し、甲の採用活動に使用する動画コンテンツの企画、撮影、編集その他関連業務を委託し、乙はこれを受託する。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ekmthsxf697"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1．乙が本契約に基づき実施する業務（以下「本業務」という。）は、次の各号のとおりとする。</w:t>
        <w:br w:type="textWrapping"/>
        <w:t xml:space="preserve">（1）採用動画の企画立案</w:t>
        <w:br w:type="textWrapping"/>
        <w:t xml:space="preserve">（2）構成案・シナリオ作成</w:t>
        <w:br w:type="textWrapping"/>
        <w:t xml:space="preserve">（3）動画撮影</w:t>
        <w:br w:type="textWrapping"/>
        <w:t xml:space="preserve">（4）映像編集、テロップ・BGM挿入</w:t>
        <w:br w:type="textWrapping"/>
        <w:t xml:space="preserve">（5）サムネイル制作</w:t>
        <w:br w:type="textWrapping"/>
        <w:t xml:space="preserve">（6）SNS・採用媒体向けデータ形式への変換</w:t>
        <w:br w:type="textWrapping"/>
        <w:t xml:space="preserve">（7）その他甲乙協議により定めた業務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2．本業務の詳細仕様、納期、制作本数、動画尺、納品形式その他必要事項は、別途発注書、企画書又はメール等により定める。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ar3dyonxrgx"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甲乙いずれからも書面による異議がない場合、本契約は同一条件にて1年間更新されるものとし、以後も同様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gsz1g22f5vf"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1．乙は、甲の事前の書面承諾なく、本業務の全部又は重要な一部を第三者に再委託してはならない。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2．乙が再委託を行う場合、乙は再委託先に対し、本契約と同等の義務を負わせるものとし、再委託先の行為について一切の責任を負う。</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dv81v8k5ahxg" w:id="5"/>
      <w:bookmarkEnd w:id="5"/>
      <w:r w:rsidDel="00000000" w:rsidR="00000000" w:rsidRPr="00000000">
        <w:rPr>
          <w:rFonts w:ascii="Arial Unicode MS" w:cs="Arial Unicode MS" w:eastAsia="Arial Unicode MS" w:hAnsi="Arial Unicode MS"/>
          <w:b w:val="1"/>
          <w:bCs w:val="1"/>
          <w:rtl w:val="0"/>
        </w:rPr>
        <w:t xml:space="preserve">第5条（報酬及び支払方法）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2．乙は、本業務完了後、請求書を発行するものとし、甲は請求書受領月の翌月末日までに乙指定口座へ振込送金により支払う。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6emog9rfcke2" w:id="6"/>
      <w:bookmarkEnd w:id="6"/>
      <w:r w:rsidDel="00000000" w:rsidR="00000000" w:rsidRPr="00000000">
        <w:rPr>
          <w:rFonts w:ascii="Arial Unicode MS" w:cs="Arial Unicode MS" w:eastAsia="Arial Unicode MS" w:hAnsi="Arial Unicode MS"/>
          <w:b w:val="1"/>
          <w:bCs w:val="1"/>
          <w:rtl w:val="0"/>
        </w:rPr>
        <w:t xml:space="preserve">第6条（修正対応）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1．甲は、納品物に対して合理的な範囲で修正を依頼できるものとする。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2．軽微な修正対応回数は●回まで無償とし、それを超える修正又は当初仕様を超える変更については、別途費用を協議のうえ定める。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3．甲による大幅な企画変更、撮影日変更又は追加撮影が必要となった場合、乙は追加費用を請求できる。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axslrmeu807y" w:id="7"/>
      <w:bookmarkEnd w:id="7"/>
      <w:r w:rsidDel="00000000" w:rsidR="00000000" w:rsidRPr="00000000">
        <w:rPr>
          <w:rFonts w:ascii="Arial Unicode MS" w:cs="Arial Unicode MS" w:eastAsia="Arial Unicode MS" w:hAnsi="Arial Unicode MS"/>
          <w:b w:val="1"/>
          <w:bCs w:val="1"/>
          <w:rtl w:val="0"/>
        </w:rPr>
        <w:t xml:space="preserve">第7条（素材提供）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1．甲は、本業務に必要なロゴ、写真、原稿、会社資料その他素材を乙へ提供する。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2．甲は、提供素材について適法な利用権限を有することを保証する。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3．甲が提供した素材に起因して第三者との間で紛争が生じた場合、甲の責任と負担により解決するものとする。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dqom0hhp24b9" w:id="8"/>
      <w:bookmarkEnd w:id="8"/>
      <w:r w:rsidDel="00000000" w:rsidR="00000000" w:rsidRPr="00000000">
        <w:rPr>
          <w:rFonts w:ascii="Arial Unicode MS" w:cs="Arial Unicode MS" w:eastAsia="Arial Unicode MS" w:hAnsi="Arial Unicode MS"/>
          <w:b w:val="1"/>
          <w:bCs w:val="1"/>
          <w:rtl w:val="0"/>
        </w:rPr>
        <w:t xml:space="preserve">第8条（撮影協力）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1．甲は、本業務遂行に必要な範囲で、撮影場所、従業員インタビュー、施設利用その他必要な協力を行う。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2．甲の協力遅延により納期遅延が発生した場合、乙はその責任を負わない。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t0277i2mwv9f" w:id="9"/>
      <w:bookmarkEnd w:id="9"/>
      <w:r w:rsidDel="00000000" w:rsidR="00000000" w:rsidRPr="00000000">
        <w:rPr>
          <w:rFonts w:ascii="Arial Unicode MS" w:cs="Arial Unicode MS" w:eastAsia="Arial Unicode MS" w:hAnsi="Arial Unicode MS"/>
          <w:b w:val="1"/>
          <w:bCs w:val="1"/>
          <w:rtl w:val="0"/>
        </w:rPr>
        <w:t xml:space="preserve">第9条（著作権等）</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制作した動画、映像、編集データ、テロップ、構成案その他成果物（以下「成果物」という。）に関する著作権は、甲が報酬を完済した時点で甲に移転するものとする。ただし、乙が従前から保有するノウハウ、編集技術、テンプレート、汎用素材等の権利は乙に留保され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2．乙は、甲に対し、成果物について著作者人格権を行使しない。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3．乙は、自身の実績紹介として成果物を利用する場合、事前に甲の承諾を得るものとする。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1x7kopwj6j1l" w:id="10"/>
      <w:bookmarkEnd w:id="10"/>
      <w:r w:rsidDel="00000000" w:rsidR="00000000" w:rsidRPr="00000000">
        <w:rPr>
          <w:rFonts w:ascii="Arial Unicode MS" w:cs="Arial Unicode MS" w:eastAsia="Arial Unicode MS" w:hAnsi="Arial Unicode MS"/>
          <w:b w:val="1"/>
          <w:bCs w:val="1"/>
          <w:rtl w:val="0"/>
        </w:rPr>
        <w:t xml:space="preserve">第10条（肖像権・出演同意）</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1．甲は、採用動画に出演する従業員、内定者その他出演者から、撮影及び利用に必要な同意を取得する。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2．出演者との権利処理不足により第三者との間で紛争が生じた場合、甲の責任と負担により解決する。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4uz35bmsdj4e"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1．甲及び乙は、本契約に関連して知り得た相手方の営業上、技術上その他一切の秘密情報を第三者へ漏えいしてはならない。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2．前項の義務は、本契約終了後も●年間存続する。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3zm7dev3tnni" w:id="12"/>
      <w:bookmarkEnd w:id="12"/>
      <w:r w:rsidDel="00000000" w:rsidR="00000000" w:rsidRPr="00000000">
        <w:rPr>
          <w:rFonts w:ascii="Arial Unicode MS" w:cs="Arial Unicode MS" w:eastAsia="Arial Unicode MS" w:hAnsi="Arial Unicode MS"/>
          <w:b w:val="1"/>
          <w:bCs w:val="1"/>
          <w:rtl w:val="0"/>
        </w:rPr>
        <w:t xml:space="preserve">第12条（個人情報保護）</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乙は、本業務に関連して取得した個人情報について、個人情報保護法その他関連法令を遵守し、適切に管理する。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214p6pwu2afc" w:id="13"/>
      <w:bookmarkEnd w:id="13"/>
      <w:r w:rsidDel="00000000" w:rsidR="00000000" w:rsidRPr="00000000">
        <w:rPr>
          <w:rFonts w:ascii="Arial Unicode MS" w:cs="Arial Unicode MS" w:eastAsia="Arial Unicode MS" w:hAnsi="Arial Unicode MS"/>
          <w:b w:val="1"/>
          <w:bCs w:val="1"/>
          <w:rtl w:val="0"/>
        </w:rPr>
        <w:t xml:space="preserve">第13条（納品及び検収）</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1．乙は、成果物を甲へ納品する。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2．甲は、納品後●日以内に検収を行い、不備がある場合は乙へ通知する。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3．前項期間内に甲から通知がない場合、成果物は検収合格したものとみなす。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b24sagjy5xns"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1．甲又は乙は、相手方が本契約に違反し、相当期間を定めて催告したにもかかわらず是正されない場合、本契約を解除できる。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2．甲又は乙に次の各号のいずれかの事由が生じた場合、相手方は催告なく直ちに本契約を解除できる。</w:t>
        <w:br w:type="textWrapping"/>
        <w:t xml:space="preserve">（1）支払停止又は支払不能</w:t>
        <w:br w:type="textWrapping"/>
        <w:t xml:space="preserve">（2）破産、民事再生、会社更生等の申立て</w:t>
        <w:br w:type="textWrapping"/>
        <w:t xml:space="preserve">（3）重大な法令違反</w:t>
        <w:br w:type="textWrapping"/>
        <w:t xml:space="preserve">（4）反社会的勢力との関係が判明した場合</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4wv4c6x2cyv7" w:id="15"/>
      <w:bookmarkEnd w:id="15"/>
      <w:r w:rsidDel="00000000" w:rsidR="00000000" w:rsidRPr="00000000">
        <w:rPr>
          <w:rFonts w:ascii="Arial Unicode MS" w:cs="Arial Unicode MS" w:eastAsia="Arial Unicode MS" w:hAnsi="Arial Unicode MS"/>
          <w:b w:val="1"/>
          <w:bCs w:val="1"/>
          <w:rtl w:val="0"/>
        </w:rPr>
        <w:t xml:space="preserve">第15条（中途解約）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1．甲は、制作着手後に中途解約する場合、進行済み業務相当額及び発生済み実費を乙へ支払う。</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2．撮影日直前のキャンセルについては、別途キャンセル料を請求できる。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tb8ope65urar"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odgwmf4jxfvw"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2．前項に違反した場合、相手方は催告なく本契約を解除できる。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wzt3pmi7p3v1"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gaceid12qu37"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taz7crfenpci"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●●年●●月●●日</w:t>
      </w:r>
    </w:p>
    <w:p w:rsidR="00000000" w:rsidDel="00000000" w:rsidP="00000000" w:rsidRDefault="00000000" w:rsidRPr="00000000" w14:paraId="00000053">
      <w:pPr>
        <w:pStyle w:val="Heading4"/>
        <w:keepNext w:val="0"/>
        <w:keepLines w:val="0"/>
        <w:spacing w:after="40" w:before="240" w:lineRule="auto"/>
        <w:rPr>
          <w:b w:val="1"/>
          <w:bCs w:val="1"/>
          <w:color w:val="000000"/>
          <w:sz w:val="20"/>
          <w:szCs w:val="20"/>
        </w:rPr>
      </w:pPr>
      <w:bookmarkStart w:colFirst="0" w:colLast="0" w:name="_y45bckxvrsmr" w:id="21"/>
      <w:bookmarkEnd w:id="21"/>
      <w:r w:rsidDel="00000000" w:rsidR="00000000" w:rsidRPr="00000000">
        <w:rPr>
          <w:rtl w:val="0"/>
        </w:rPr>
      </w:r>
    </w:p>
    <w:p w:rsidR="00000000" w:rsidDel="00000000" w:rsidP="00000000" w:rsidRDefault="00000000" w:rsidRPr="00000000" w14:paraId="00000054">
      <w:pPr>
        <w:pStyle w:val="Heading4"/>
        <w:keepNext w:val="0"/>
        <w:keepLines w:val="0"/>
        <w:spacing w:after="40" w:before="240" w:lineRule="auto"/>
        <w:rPr>
          <w:b w:val="1"/>
          <w:bCs w:val="1"/>
          <w:color w:val="000000"/>
          <w:sz w:val="20"/>
          <w:szCs w:val="20"/>
        </w:rPr>
      </w:pPr>
      <w:bookmarkStart w:colFirst="0" w:colLast="0" w:name="_4ztufmxjbzyn" w:id="22"/>
      <w:bookmarkEnd w:id="22"/>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w:t>
        <w:br w:type="textWrapping"/>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w:t>
        <w:br w:type="textWrapping"/>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w:t>
        <w:br w:type="textWrapping"/>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4"/>
        <w:keepNext w:val="0"/>
        <w:keepLines w:val="0"/>
        <w:spacing w:after="40" w:before="240" w:lineRule="auto"/>
        <w:rPr>
          <w:b w:val="1"/>
          <w:bCs w:val="1"/>
          <w:color w:val="000000"/>
          <w:sz w:val="20"/>
          <w:szCs w:val="20"/>
        </w:rPr>
      </w:pPr>
      <w:bookmarkStart w:colFirst="0" w:colLast="0" w:name="_sp5yk94tdpab"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w:t>
        <w:br w:type="textWrapping"/>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w:t>
        <w:br w:type="textWrapping"/>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w:t>
        <w:br w:type="textWrapping"/>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