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etpbzneml3z" w:id="0"/>
      <w:bookmarkEnd w:id="0"/>
      <w:r w:rsidDel="00000000" w:rsidR="00000000" w:rsidRPr="00000000">
        <w:rPr>
          <w:rFonts w:ascii="Arial Unicode MS" w:cs="Arial Unicode MS" w:eastAsia="Arial Unicode MS" w:hAnsi="Arial Unicode MS"/>
          <w:b w:val="1"/>
          <w:bCs w:val="1"/>
          <w:sz w:val="44"/>
          <w:szCs w:val="44"/>
          <w:rtl w:val="0"/>
        </w:rPr>
        <w:t xml:space="preserve">派遣料金合意書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派遣料金合意書（以下「本合意書」という。）は、以下の当事者間において、労働者派遣に関する派遣料金その他必要事項について合意するため締結する。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5wvqbc1qut9"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vik9yan26gmr" w:id="2"/>
      <w:bookmarkEnd w:id="2"/>
      <w:r w:rsidDel="00000000" w:rsidR="00000000" w:rsidRPr="00000000">
        <w:rPr>
          <w:rFonts w:ascii="Arial Unicode MS" w:cs="Arial Unicode MS" w:eastAsia="Arial Unicode MS" w:hAnsi="Arial Unicode MS"/>
          <w:b w:val="1"/>
          <w:bCs w:val="1"/>
          <w:rtl w:val="0"/>
        </w:rPr>
        <w:t xml:space="preserve">第2条（目的）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本合意書は、乙が甲に対して提供する労働者派遣サービスに関し、派遣料金、支払条件その他必要事項を定めることを目的とする。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63ab72jv921" w:id="3"/>
      <w:bookmarkEnd w:id="3"/>
      <w:r w:rsidDel="00000000" w:rsidR="00000000" w:rsidRPr="00000000">
        <w:rPr>
          <w:rFonts w:ascii="Arial Unicode MS" w:cs="Arial Unicode MS" w:eastAsia="Arial Unicode MS" w:hAnsi="Arial Unicode MS"/>
          <w:b w:val="1"/>
          <w:bCs w:val="1"/>
          <w:rtl w:val="0"/>
        </w:rPr>
        <w:t xml:space="preserve">第3条（派遣料金）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1．甲は乙に対し、派遣労働者1名あたりの派遣料金として、以下の金額を支払う。</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通常時間単価：1時間あたり金＿＿＿＿円（消費税別）</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深夜・休日勤務単価：1時間あたり金＿＿＿＿円（消費税別）</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時間外勤務単価：1時間あたり金＿＿＿＿円（消費税別）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2．派遣料金には、派遣労働者の賃金、社会保険料、教育訓練費、管理費その他派遣業務遂行に必要な費用を含むものとする。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3．交通費、出張費その他特別な費用が発生する場合は、甲乙協議のうえ別途定める。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q9a46qqe83j" w:id="4"/>
      <w:bookmarkEnd w:id="4"/>
      <w:r w:rsidDel="00000000" w:rsidR="00000000" w:rsidRPr="00000000">
        <w:rPr>
          <w:rFonts w:ascii="Arial Unicode MS" w:cs="Arial Unicode MS" w:eastAsia="Arial Unicode MS" w:hAnsi="Arial Unicode MS"/>
          <w:b w:val="1"/>
          <w:bCs w:val="1"/>
          <w:rtl w:val="0"/>
        </w:rPr>
        <w:t xml:space="preserve">第4条（計算方法）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1．派遣料金は、実際の就業時間に基づき算出する。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2．1日の労働時間に1時間未満の端数が生じた場合、＿＿＿＿単位で計算する。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3．法定時間外労働、深夜労働および休日労働については、労働基準法その他関係法令に基づき割増料金を適用する。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b8bigqgqjijc" w:id="5"/>
      <w:bookmarkEnd w:id="5"/>
      <w:r w:rsidDel="00000000" w:rsidR="00000000" w:rsidRPr="00000000">
        <w:rPr>
          <w:rFonts w:ascii="Arial Unicode MS" w:cs="Arial Unicode MS" w:eastAsia="Arial Unicode MS" w:hAnsi="Arial Unicode MS"/>
          <w:b w:val="1"/>
          <w:bCs w:val="1"/>
          <w:rtl w:val="0"/>
        </w:rPr>
        <w:t xml:space="preserve">第5条（請求および支払）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1．乙は毎月末日締めにて派遣料金を集計し、翌月＿＿日までに甲へ請求書を発行する。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2．甲は、請求書受領月の翌月＿＿日までに、乙指定口座へ振込送金により支払う。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3qgu16e1hye" w:id="6"/>
      <w:bookmarkEnd w:id="6"/>
      <w:r w:rsidDel="00000000" w:rsidR="00000000" w:rsidRPr="00000000">
        <w:rPr>
          <w:rFonts w:ascii="Arial Unicode MS" w:cs="Arial Unicode MS" w:eastAsia="Arial Unicode MS" w:hAnsi="Arial Unicode MS"/>
          <w:b w:val="1"/>
          <w:bCs w:val="1"/>
          <w:rtl w:val="0"/>
        </w:rPr>
        <w:t xml:space="preserve">第6条（最低保証時間）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甲は、派遣労働者について、1日あたり＿＿時間を最低保証時間として確保するものとする。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最低保証時間に満たない場合であっても、甲は当該最低保証時間分の派遣料金を支払うものとする。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r87krdlcydu" w:id="7"/>
      <w:bookmarkEnd w:id="7"/>
      <w:r w:rsidDel="00000000" w:rsidR="00000000" w:rsidRPr="00000000">
        <w:rPr>
          <w:rFonts w:ascii="Arial Unicode MS" w:cs="Arial Unicode MS" w:eastAsia="Arial Unicode MS" w:hAnsi="Arial Unicode MS"/>
          <w:b w:val="1"/>
          <w:bCs w:val="1"/>
          <w:rtl w:val="0"/>
        </w:rPr>
        <w:t xml:space="preserve">第7条（キャンセル料）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1．甲の都合により派遣業務を中止または取消する場合、以下のキャンセル料を支払う。</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業務開始7日前まで：無料</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業務開始6日前から3日前まで：予定料金の50％</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業務開始2日前以降：予定料金の100％</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2．天災地変その他不可抗力による場合は、甲乙協議のうえ対応を決定する。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weg7lwreax4" w:id="8"/>
      <w:bookmarkEnd w:id="8"/>
      <w:r w:rsidDel="00000000" w:rsidR="00000000" w:rsidRPr="00000000">
        <w:rPr>
          <w:rFonts w:ascii="Arial Unicode MS" w:cs="Arial Unicode MS" w:eastAsia="Arial Unicode MS" w:hAnsi="Arial Unicode MS"/>
          <w:b w:val="1"/>
          <w:bCs w:val="1"/>
          <w:rtl w:val="0"/>
        </w:rPr>
        <w:t xml:space="preserve">第8条（派遣条件の変更）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派遣人数、就業場所、就業時間その他派遣条件に変更がある場合、甲乙は事前に協議し、必要に応じて本合意書を変更する。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9tsnt5jrvz0"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甲および乙は、本合意書に関連して知り得た相手方の営業上、技術上その他一切の秘密情報を第三者に漏洩してはならない。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ze2y8t4aanvn"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甲および乙は、自らまたは関係者が反社会的勢力に該当しないことを表明保証し、将来にわたっても関係を持たないものとする。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pPr>
      <w:bookmarkStart w:colFirst="0" w:colLast="0" w:name="_9iwq357j3mpq" w:id="11"/>
      <w:bookmarkEnd w:id="11"/>
      <w:r w:rsidDel="00000000" w:rsidR="00000000" w:rsidRPr="00000000">
        <w:rPr>
          <w:rFonts w:ascii="Arial Unicode MS" w:cs="Arial Unicode MS" w:eastAsia="Arial Unicode MS" w:hAnsi="Arial Unicode MS"/>
          <w:b w:val="1"/>
          <w:bCs w:val="1"/>
          <w:rtl w:val="0"/>
        </w:rPr>
        <w:t xml:space="preserve">第11条（契約期間）</w:t>
      </w: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本合意書の有効期間は、＿＿年＿＿月＿＿日から＿＿年＿＿月＿＿日までとする。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ただし、期間満了の1か月前までに甲乙いずれからも書面による異議申出がない場合、同一条件でさらに1年間更新されるものとする。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767bq8d0rx9"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本合意書に定めのない事項または本合意書の解釈に疑義が生じた場合、甲乙は誠実に協議し解決する。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c84m14rqgkd"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本合意書に関して紛争が生じた場合、＿＿＿＿地方裁判所または＿＿＿＿簡易裁判所を第一審の専属的合意管轄裁判所とする。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以上、本合意書締結の証として、本書2通を作成し、甲乙各自署名または記名押印のうえ、各1通を保有する。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