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oi3kgghnbt0" w:id="0"/>
      <w:bookmarkEnd w:id="0"/>
      <w:r w:rsidDel="00000000" w:rsidR="00000000" w:rsidRPr="00000000">
        <w:rPr>
          <w:rFonts w:ascii="Arial Unicode MS" w:cs="Arial Unicode MS" w:eastAsia="Arial Unicode MS" w:hAnsi="Arial Unicode MS"/>
          <w:b w:val="1"/>
          <w:bCs w:val="1"/>
          <w:sz w:val="44"/>
          <w:szCs w:val="44"/>
          <w:rtl w:val="0"/>
        </w:rPr>
        <w:t xml:space="preserve">電子契約支援サービス利用規約</w:t>
        <w:br w:type="textWrapping"/>
        <w:t xml:space="preserve">（法律事務所向け）</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3a2ktl2pwli2"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5r6ob2ale5du"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〇株式会社（以下「当社」といいます。）が提供する電子契約支援サービス（以下「本サービス」といいます。）について、法律事務所その他の士業事務所（以下「利用事務所」といいます。）による利用条件を定めるもので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pp6abg51ercr" w:id="3"/>
      <w:bookmarkEnd w:id="3"/>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8">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「本サービス」とは、電子契約書の作成、送信、締結、保管、閲覧、管理その他これに付随する機能を提供するクラウド型サービスをいいます。</w:t>
      </w:r>
    </w:p>
    <w:p w:rsidR="00000000" w:rsidDel="00000000" w:rsidP="00000000" w:rsidRDefault="00000000" w:rsidRPr="00000000" w14:paraId="0000000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「利用者」とは、利用事務所に所属し、本サービスを利用する弁護士、事務職員その他の担当者をいいます。</w:t>
      </w:r>
    </w:p>
    <w:p w:rsidR="00000000" w:rsidDel="00000000" w:rsidP="00000000" w:rsidRDefault="00000000" w:rsidRPr="00000000" w14:paraId="0000000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「契約データ」とは、本サービス上にアップロード、作成、保存その他処理される契約書、依頼者情報、添付資料その他のデータをいいます。</w:t>
      </w:r>
    </w:p>
    <w:p w:rsidR="00000000" w:rsidDel="00000000" w:rsidP="00000000" w:rsidRDefault="00000000" w:rsidRPr="00000000" w14:paraId="0000000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「依頼者」とは、利用事務所が法的サービスを提供する顧客をいいます。</w:t>
      </w:r>
    </w:p>
    <w:p w:rsidR="00000000" w:rsidDel="00000000" w:rsidP="00000000" w:rsidRDefault="00000000" w:rsidRPr="00000000" w14:paraId="0000000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gwcdg7pk0i3o" w:id="4"/>
      <w:bookmarkEnd w:id="4"/>
      <w:r w:rsidDel="00000000" w:rsidR="00000000" w:rsidRPr="00000000">
        <w:rPr>
          <w:rFonts w:ascii="Arial Unicode MS" w:cs="Arial Unicode MS" w:eastAsia="Arial Unicode MS" w:hAnsi="Arial Unicode MS"/>
          <w:b w:val="1"/>
          <w:bCs w:val="1"/>
          <w:rtl w:val="0"/>
        </w:rPr>
        <w:t xml:space="preserve">第3条（適用）</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本規約は、本サービスの利用に関する当社と利用事務所との一切の関係に適用されます。</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当社が本サービス上または当社ウェブサイトに掲載する個別規定、ガイドライン等は、本規約の一部を構成するものとします。</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本規約と個別規定の内容が異なる場合には、個別規定が優先されます。</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zdewt65jj1c1" w:id="5"/>
      <w:bookmarkEnd w:id="5"/>
      <w:r w:rsidDel="00000000" w:rsidR="00000000" w:rsidRPr="00000000">
        <w:rPr>
          <w:rFonts w:ascii="Arial Unicode MS" w:cs="Arial Unicode MS" w:eastAsia="Arial Unicode MS" w:hAnsi="Arial Unicode MS"/>
          <w:b w:val="1"/>
          <w:bCs w:val="1"/>
          <w:rtl w:val="0"/>
        </w:rPr>
        <w:t xml:space="preserve">第4条（利用申込み）</w:t>
      </w:r>
    </w:p>
    <w:p w:rsidR="00000000" w:rsidDel="00000000" w:rsidP="00000000" w:rsidRDefault="00000000" w:rsidRPr="00000000" w14:paraId="0000001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本サービスの利用を希望する者は、本規約に同意のうえ、当社所定の方法により申込みを行うものとします。</w:t>
      </w:r>
    </w:p>
    <w:p w:rsidR="00000000" w:rsidDel="00000000" w:rsidP="00000000" w:rsidRDefault="00000000" w:rsidRPr="00000000" w14:paraId="0000001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当社は、次の各号のいずれかに該当すると判断した場合、利用申込みを承認しないことがあります。</w:t>
        <w:br w:type="textWrapping"/>
        <w:t xml:space="preserve">(1) 虚偽の情報を届け出た場合</w:t>
        <w:br w:type="textWrapping"/>
        <w:t xml:space="preserve">(2) 過去に本規約違反等があった場合</w:t>
        <w:br w:type="textWrapping"/>
        <w:t xml:space="preserve">(3) 反社会的勢力に該当し、または関与している場合</w:t>
        <w:br w:type="textWrapping"/>
        <w:t xml:space="preserve">(4) その他、当社が不適切と判断した場合</w:t>
      </w:r>
    </w:p>
    <w:p w:rsidR="00000000" w:rsidDel="00000000" w:rsidP="00000000" w:rsidRDefault="00000000" w:rsidRPr="00000000" w14:paraId="0000001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j2v22yms8l92" w:id="6"/>
      <w:bookmarkEnd w:id="6"/>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利用事務所は、自己の責任においてアカウントおよびパスワードを管理するものとします。</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利用事務所は、アカウントを第三者に貸与、譲渡または共有してはなりません。</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アカウントの不正利用により生じた損害について、当社は故意または重過失がある場合を除き責任を負いません。</w:t>
      </w:r>
    </w:p>
    <w:p w:rsidR="00000000" w:rsidDel="00000000" w:rsidP="00000000" w:rsidRDefault="00000000" w:rsidRPr="00000000" w14:paraId="0000001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btltesgwetb" w:id="7"/>
      <w:bookmarkEnd w:id="7"/>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C">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利用事務所は、当社が別途定める利用料金を支払うものとします。</w:t>
      </w:r>
    </w:p>
    <w:p w:rsidR="00000000" w:rsidDel="00000000" w:rsidP="00000000" w:rsidRDefault="00000000" w:rsidRPr="00000000" w14:paraId="0000001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支払済みの料金は、法令上必要な場合を除き返金されません。</w:t>
      </w:r>
    </w:p>
    <w:p w:rsidR="00000000" w:rsidDel="00000000" w:rsidP="00000000" w:rsidRDefault="00000000" w:rsidRPr="00000000" w14:paraId="0000001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支払遅延があった場合、利用事務所は年14.6％の割合による遅延損害金を支払うものとします。</w:t>
      </w:r>
    </w:p>
    <w:p w:rsidR="00000000" w:rsidDel="00000000" w:rsidP="00000000" w:rsidRDefault="00000000" w:rsidRPr="00000000" w14:paraId="0000001F">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htlthzc3wn7j" w:id="8"/>
      <w:bookmarkEnd w:id="8"/>
      <w:r w:rsidDel="00000000" w:rsidR="00000000" w:rsidRPr="00000000">
        <w:rPr>
          <w:rFonts w:ascii="Arial Unicode MS" w:cs="Arial Unicode MS" w:eastAsia="Arial Unicode MS" w:hAnsi="Arial Unicode MS"/>
          <w:b w:val="1"/>
          <w:bCs w:val="1"/>
          <w:rtl w:val="0"/>
        </w:rPr>
        <w:t xml:space="preserve">第7条（本サービスの内容）</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当社は、本サービスにおいて次の機能を提供します。</w:t>
      </w:r>
    </w:p>
    <w:p w:rsidR="00000000" w:rsidDel="00000000" w:rsidP="00000000" w:rsidRDefault="00000000" w:rsidRPr="00000000" w14:paraId="00000022">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電子契約書の作成支援</w:t>
      </w:r>
    </w:p>
    <w:p w:rsidR="00000000" w:rsidDel="00000000" w:rsidP="00000000" w:rsidRDefault="00000000" w:rsidRPr="00000000" w14:paraId="00000023">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電子署名および締結機能</w:t>
      </w:r>
    </w:p>
    <w:p w:rsidR="00000000" w:rsidDel="00000000" w:rsidP="00000000" w:rsidRDefault="00000000" w:rsidRPr="00000000" w14:paraId="00000024">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契約書のクラウド保管</w:t>
      </w:r>
    </w:p>
    <w:p w:rsidR="00000000" w:rsidDel="00000000" w:rsidP="00000000" w:rsidRDefault="00000000" w:rsidRPr="00000000" w14:paraId="00000025">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タイムスタンプ付与</w:t>
      </w:r>
    </w:p>
    <w:p w:rsidR="00000000" w:rsidDel="00000000" w:rsidP="00000000" w:rsidRDefault="00000000" w:rsidRPr="00000000" w14:paraId="00000026">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契約状況管理</w:t>
      </w:r>
    </w:p>
    <w:p w:rsidR="00000000" w:rsidDel="00000000" w:rsidP="00000000" w:rsidRDefault="00000000" w:rsidRPr="00000000" w14:paraId="00000027">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法律事務所内の権限管理機能</w:t>
      </w:r>
    </w:p>
    <w:p w:rsidR="00000000" w:rsidDel="00000000" w:rsidP="00000000" w:rsidRDefault="00000000" w:rsidRPr="00000000" w14:paraId="0000002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その他当社が提供する関連機能</w:t>
      </w:r>
    </w:p>
    <w:p w:rsidR="00000000" w:rsidDel="00000000" w:rsidP="00000000" w:rsidRDefault="00000000" w:rsidRPr="00000000" w14:paraId="00000029">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tss5adbuvf14" w:id="9"/>
      <w:bookmarkEnd w:id="9"/>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利用事務所は、本サービスの利用にあたり、次の行為をしてはなりません。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法令または弁護士職務基本規程等に違反する行為</w:t>
        <w:br w:type="textWrapping"/>
        <w:t xml:space="preserve">(2) 第三者の権利または利益を侵害する行為</w:t>
        <w:br w:type="textWrapping"/>
        <w:t xml:space="preserve">(3) 本サービスの運営を妨害する行為</w:t>
        <w:br w:type="textWrapping"/>
        <w:t xml:space="preserve">(4) 不正アクセスまたはこれを試みる行為</w:t>
        <w:br w:type="textWrapping"/>
        <w:t xml:space="preserve">(5) 有害なプログラム等を送信する行為</w:t>
        <w:br w:type="textWrapping"/>
        <w:t xml:space="preserve">(6) 本サービスを違法または不当な目的で利用する行為</w:t>
        <w:br w:type="textWrapping"/>
        <w:t xml:space="preserve">(7) 依頼者情報を不適切に管理または漏えいさせる行為</w:t>
        <w:br w:type="textWrapping"/>
        <w:t xml:space="preserve">(8) その他当社が不適切と判断する行為</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vbfzgewx1pjr" w:id="10"/>
      <w:bookmarkEnd w:id="10"/>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当社および利用事務所は、本サービスに関連して知り得た相手方の営業上、技術上その他一切の秘密情報を、相手方の事前承諾なく第三者へ開示または漏えいしてはなりません。</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利用事務所は、弁護士法その他関係法令に基づく守秘義務を遵守するものとします。</w:t>
      </w:r>
    </w:p>
    <w:p w:rsidR="00000000" w:rsidDel="00000000" w:rsidP="00000000" w:rsidRDefault="00000000" w:rsidRPr="00000000" w14:paraId="0000003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本条の義務は、本契約終了後も存続します。</w:t>
      </w:r>
    </w:p>
    <w:p w:rsidR="00000000" w:rsidDel="00000000" w:rsidP="00000000" w:rsidRDefault="00000000" w:rsidRPr="00000000" w14:paraId="00000032">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dfcn1hh7dwk" w:id="11"/>
      <w:bookmarkEnd w:id="11"/>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4">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当社は、個人情報を法令および当社プライバシーポリシーに従って適切に取り扱います。</w:t>
      </w:r>
    </w:p>
    <w:p w:rsidR="00000000" w:rsidDel="00000000" w:rsidP="00000000" w:rsidRDefault="00000000" w:rsidRPr="00000000" w14:paraId="00000035">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利用事務所は、依頼者その他第三者の個人情報を適法に取得し、本サービスへ登録するものとします。</w:t>
      </w:r>
    </w:p>
    <w:p w:rsidR="00000000" w:rsidDel="00000000" w:rsidP="00000000" w:rsidRDefault="00000000" w:rsidRPr="00000000" w14:paraId="0000003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利用事務所は、依頼者情報の管理について自ら責任を負うものとします。</w:t>
      </w:r>
    </w:p>
    <w:p w:rsidR="00000000" w:rsidDel="00000000" w:rsidP="00000000" w:rsidRDefault="00000000" w:rsidRPr="00000000" w14:paraId="0000003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nnx13qoqun0r" w:id="12"/>
      <w:bookmarkEnd w:id="12"/>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本サービスに関する著作権、商標権その他の知的財産権は、当社または正当な権利者に帰属します。</w:t>
      </w:r>
    </w:p>
    <w:p w:rsidR="00000000" w:rsidDel="00000000" w:rsidP="00000000" w:rsidRDefault="00000000" w:rsidRPr="00000000" w14:paraId="0000003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利用事務所は、本サービスを利用する目的の範囲を超えて、本サービスを複製、改変、解析等してはなりません。</w:t>
      </w:r>
    </w:p>
    <w:p w:rsidR="00000000" w:rsidDel="00000000" w:rsidP="00000000" w:rsidRDefault="00000000" w:rsidRPr="00000000" w14:paraId="0000003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契約データの権利は、利用事務所または正当な権利者に帰属します。</w:t>
      </w:r>
    </w:p>
    <w:p w:rsidR="00000000" w:rsidDel="00000000" w:rsidP="00000000" w:rsidRDefault="00000000" w:rsidRPr="00000000" w14:paraId="0000003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31ke2wpxcbsc" w:id="13"/>
      <w:bookmarkEnd w:id="13"/>
      <w:r w:rsidDel="00000000" w:rsidR="00000000" w:rsidRPr="00000000">
        <w:rPr>
          <w:rFonts w:ascii="Arial Unicode MS" w:cs="Arial Unicode MS" w:eastAsia="Arial Unicode MS" w:hAnsi="Arial Unicode MS"/>
          <w:b w:val="1"/>
          <w:bCs w:val="1"/>
          <w:rtl w:val="0"/>
        </w:rPr>
        <w:t xml:space="preserve">第12条（サービス停止）</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当社は、次の各号のいずれかに該当する場合、本サービスの全部または一部を停止できるものとします。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システム保守点検を行う場合</w:t>
        <w:br w:type="textWrapping"/>
        <w:t xml:space="preserve">(2) 通信障害、災害等により運営が困難となった場合</w:t>
        <w:br w:type="textWrapping"/>
        <w:t xml:space="preserve">(3) サイバー攻撃その他のセキュリティ対応が必要な場合</w:t>
        <w:br w:type="textWrapping"/>
        <w:t xml:space="preserve">(4) その他当社が必要と判断した場合</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fupa5d7neq71" w:id="14"/>
      <w:bookmarkEnd w:id="14"/>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当社は、本サービスの完全性、正確性、有用性、特定目的適合性等を保証するものではありません。</w:t>
      </w:r>
    </w:p>
    <w:p w:rsidR="00000000" w:rsidDel="00000000" w:rsidP="00000000" w:rsidRDefault="00000000" w:rsidRPr="00000000" w14:paraId="0000004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当社は、本サービスの利用により利用事務所または第三者に生じた損害について、故意または重過失がある場合を除き責任を負いません。</w:t>
      </w:r>
    </w:p>
    <w:p w:rsidR="00000000" w:rsidDel="00000000" w:rsidP="00000000" w:rsidRDefault="00000000" w:rsidRPr="00000000" w14:paraId="0000004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当社の損害賠償責任が認められる場合であっても、当社の責任は、利用事務所が直近6か月間に支払った利用料金総額を上限とします。</w:t>
      </w:r>
    </w:p>
    <w:p w:rsidR="00000000" w:rsidDel="00000000" w:rsidP="00000000" w:rsidRDefault="00000000" w:rsidRPr="00000000" w14:paraId="0000004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6iidarb2a3ew" w:id="15"/>
      <w:bookmarkEnd w:id="15"/>
      <w:r w:rsidDel="00000000" w:rsidR="00000000" w:rsidRPr="00000000">
        <w:rPr>
          <w:rFonts w:ascii="Arial Unicode MS" w:cs="Arial Unicode MS" w:eastAsia="Arial Unicode MS" w:hAnsi="Arial Unicode MS"/>
          <w:b w:val="1"/>
          <w:bCs w:val="1"/>
          <w:rtl w:val="0"/>
        </w:rPr>
        <w:t xml:space="preserve">第14条（契約期間および解約）</w:t>
      </w:r>
    </w:p>
    <w:p w:rsidR="00000000" w:rsidDel="00000000" w:rsidP="00000000" w:rsidRDefault="00000000" w:rsidRPr="00000000" w14:paraId="0000004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本契約の期間は、利用開始日から1年間とし、期間満了の1か月前までに双方から書面または電子的方法による別段の意思表示がない場合、自動更新されるものとします。</w:t>
      </w:r>
    </w:p>
    <w:p w:rsidR="00000000" w:rsidDel="00000000" w:rsidP="00000000" w:rsidRDefault="00000000" w:rsidRPr="00000000" w14:paraId="0000004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利用事務所は、当社所定の方法により解約手続を行うことで、本契約を終了できます。</w:t>
      </w:r>
    </w:p>
    <w:p w:rsidR="00000000" w:rsidDel="00000000" w:rsidP="00000000" w:rsidRDefault="00000000" w:rsidRPr="00000000" w14:paraId="00000049">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m4agcv7g5p03" w:id="16"/>
      <w:bookmarkEnd w:id="16"/>
      <w:r w:rsidDel="00000000" w:rsidR="00000000" w:rsidRPr="00000000">
        <w:rPr>
          <w:rFonts w:ascii="Arial Unicode MS" w:cs="Arial Unicode MS" w:eastAsia="Arial Unicode MS" w:hAnsi="Arial Unicode MS"/>
          <w:b w:val="1"/>
          <w:bCs w:val="1"/>
          <w:rtl w:val="0"/>
        </w:rPr>
        <w:t xml:space="preserve">第15条（利用停止・解除）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当社は、利用事務所が次の各号のいずれかに該当する場合、事前通知なく本サービスの利用停止または契約解除を行うことができます。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本規約に違反した場合</w:t>
        <w:br w:type="textWrapping"/>
        <w:t xml:space="preserve">(2) 支払停止または破産等の手続開始申立てがあった場合</w:t>
        <w:br w:type="textWrapping"/>
        <w:t xml:space="preserve">(3) 反社会的勢力との関係が判明した場合</w:t>
        <w:br w:type="textWrapping"/>
        <w:t xml:space="preserve">(4) その他当社が継続利用を不適切と判断した場合</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ywa5vv7n2l3l" w:id="17"/>
      <w:bookmarkEnd w:id="17"/>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利用事務所および当社は、自らまたは役員等が反社会的勢力に該当しないことを表明保証します。</w:t>
      </w:r>
    </w:p>
    <w:p w:rsidR="00000000" w:rsidDel="00000000" w:rsidP="00000000" w:rsidRDefault="00000000" w:rsidRPr="00000000" w14:paraId="0000005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前項に違反した場合、相手方は何らの催告を要せず契約を解除できます。</w:t>
      </w:r>
    </w:p>
    <w:p w:rsidR="00000000" w:rsidDel="00000000" w:rsidP="00000000" w:rsidRDefault="00000000" w:rsidRPr="00000000" w14:paraId="0000005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m6abzsg6z7im" w:id="18"/>
      <w:bookmarkEnd w:id="18"/>
      <w:r w:rsidDel="00000000" w:rsidR="00000000" w:rsidRPr="00000000">
        <w:rPr>
          <w:rFonts w:ascii="Arial Unicode MS" w:cs="Arial Unicode MS" w:eastAsia="Arial Unicode MS" w:hAnsi="Arial Unicode MS"/>
          <w:b w:val="1"/>
          <w:bCs w:val="1"/>
          <w:rtl w:val="0"/>
        </w:rPr>
        <w:t xml:space="preserve">第17条（規約変更）</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当社は、法令変更、サービス内容変更その他必要に応じ、本規約を変更できるものとします。変更後の規約は、本サービス上への掲載その他当社所定の方法により通知した時点から効力を生じます。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8jtisqou2rab" w:id="19"/>
      <w:bookmarkEnd w:id="19"/>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5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本サービスに関して紛争が生じた場合、〇〇地方裁判所または〇〇簡易裁判所を第一審の専属的合意管轄裁判所とします。</w:t>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2dsctdhry759" w:id="20"/>
      <w:bookmarkEnd w:id="20"/>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本規約に同意のうえ、本サービスを利用します。</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【利用事務所】</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事務所名：＿＿＿＿＿＿＿＿＿＿＿＿＿＿＿＿</w:t>
        <w:br w:type="textWrapping"/>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【サービス提供事業者】</w:t>
        <w:br w:type="textWrapping"/>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6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