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qebe0ew5wa5" w:id="0"/>
      <w:bookmarkEnd w:id="0"/>
      <w:r w:rsidDel="00000000" w:rsidR="00000000" w:rsidRPr="00000000">
        <w:rPr>
          <w:rFonts w:ascii="Arial Unicode MS" w:cs="Arial Unicode MS" w:eastAsia="Arial Unicode MS" w:hAnsi="Arial Unicode MS"/>
          <w:b w:val="1"/>
          <w:bCs w:val="1"/>
          <w:sz w:val="44"/>
          <w:szCs w:val="44"/>
          <w:rtl w:val="0"/>
        </w:rPr>
        <w:t xml:space="preserve">紛争解決支援コンサルティング契約書</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g4lduipm30ax"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jri0mihkkool"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委託者（以下「甲」という。）が受託者（以下「乙」という。）に対し、紛争解決支援に関するコンサルティング業務を委託し、乙がこれを受託するにあたり、必要な事項を定める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mn43d0pookve" w:id="3"/>
      <w:bookmarkEnd w:id="3"/>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乙は、甲に対し、次の各号に定める業務（以下「本業務」という。）を提供する。</w:t>
      </w:r>
    </w:p>
    <w:p w:rsidR="00000000" w:rsidDel="00000000" w:rsidP="00000000" w:rsidRDefault="00000000" w:rsidRPr="00000000" w14:paraId="0000000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紛争事案に関する事実関係の整理支援</w:t>
      </w:r>
    </w:p>
    <w:p w:rsidR="00000000" w:rsidDel="00000000" w:rsidP="00000000" w:rsidRDefault="00000000" w:rsidRPr="00000000" w14:paraId="0000000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当事者間協議に関する助言</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示談交渉、和解協議等に向けた戦略提案</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紛争予防に関する助言</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関係資料の確認および整理支援</w:t>
      </w:r>
    </w:p>
    <w:p w:rsidR="00000000" w:rsidDel="00000000" w:rsidP="00000000" w:rsidRDefault="00000000" w:rsidRPr="00000000" w14:paraId="0000000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その他甲乙協議の上定める業務</w:t>
      </w:r>
    </w:p>
    <w:p w:rsidR="00000000" w:rsidDel="00000000" w:rsidP="00000000" w:rsidRDefault="00000000" w:rsidRPr="00000000" w14:paraId="0000000E">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c1bjwaa8m9nx" w:id="4"/>
      <w:bookmarkEnd w:id="4"/>
      <w:r w:rsidDel="00000000" w:rsidR="00000000" w:rsidRPr="00000000">
        <w:rPr>
          <w:rFonts w:ascii="Arial Unicode MS" w:cs="Arial Unicode MS" w:eastAsia="Arial Unicode MS" w:hAnsi="Arial Unicode MS"/>
          <w:b w:val="1"/>
          <w:bCs w:val="1"/>
          <w:rtl w:val="0"/>
        </w:rPr>
        <w:t xml:space="preserve">第3条（非弁行為の禁止）</w:t>
      </w:r>
    </w:p>
    <w:p w:rsidR="00000000" w:rsidDel="00000000" w:rsidP="00000000" w:rsidRDefault="00000000" w:rsidRPr="00000000" w14:paraId="00000010">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乙は、弁護士法その他関連法令に抵触する行為を行わないものとする。</w:t>
      </w:r>
    </w:p>
    <w:p w:rsidR="00000000" w:rsidDel="00000000" w:rsidP="00000000" w:rsidRDefault="00000000" w:rsidRPr="00000000" w14:paraId="00000011">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乙は、訴訟代理、法律事務の代理、法律判断の提供その他弁護士資格を必要とする行為を行わない。</w:t>
      </w:r>
    </w:p>
    <w:p w:rsidR="00000000" w:rsidDel="00000000" w:rsidP="00000000" w:rsidRDefault="00000000" w:rsidRPr="00000000" w14:paraId="00000012">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乙が法的対応の必要性を認識した場合、乙は甲に対し、弁護士等の専門家への相談を推奨するものとする。</w:t>
      </w:r>
    </w:p>
    <w:p w:rsidR="00000000" w:rsidDel="00000000" w:rsidP="00000000" w:rsidRDefault="00000000" w:rsidRPr="00000000" w14:paraId="00000013">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layno3u5avui" w:id="5"/>
      <w:bookmarkEnd w:id="5"/>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15">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乙は、善良なる管理者の注意をもって本業務を遂行する。</w:t>
      </w:r>
    </w:p>
    <w:p w:rsidR="00000000" w:rsidDel="00000000" w:rsidP="00000000" w:rsidRDefault="00000000" w:rsidRPr="00000000" w14:paraId="0000001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乙は、甲から提供された情報に基づき助言を行うものであり、その完全性・正確性について独自に保証するものではない。</w:t>
      </w:r>
    </w:p>
    <w:p w:rsidR="00000000" w:rsidDel="00000000" w:rsidP="00000000" w:rsidRDefault="00000000" w:rsidRPr="00000000" w14:paraId="00000017">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w92omxxrno5q" w:id="6"/>
      <w:bookmarkEnd w:id="6"/>
      <w:r w:rsidDel="00000000" w:rsidR="00000000" w:rsidRPr="00000000">
        <w:rPr>
          <w:rFonts w:ascii="Arial Unicode MS" w:cs="Arial Unicode MS" w:eastAsia="Arial Unicode MS" w:hAnsi="Arial Unicode MS"/>
          <w:b w:val="1"/>
          <w:bCs w:val="1"/>
          <w:rtl w:val="0"/>
        </w:rPr>
        <w:t xml:space="preserve">第5条（資料提供）</w:t>
      </w:r>
    </w:p>
    <w:p w:rsidR="00000000" w:rsidDel="00000000" w:rsidP="00000000" w:rsidRDefault="00000000" w:rsidRPr="00000000" w14:paraId="0000001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甲は、本業務遂行に必要な資料、情報等を乙に提供する。</w:t>
      </w:r>
    </w:p>
    <w:p w:rsidR="00000000" w:rsidDel="00000000" w:rsidP="00000000" w:rsidRDefault="00000000" w:rsidRPr="00000000" w14:paraId="0000001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甲が虚偽または不正確な情報を提供したことにより損害が生じた場合、乙は責任を負わない。</w:t>
      </w:r>
    </w:p>
    <w:p w:rsidR="00000000" w:rsidDel="00000000" w:rsidP="00000000" w:rsidRDefault="00000000" w:rsidRPr="00000000" w14:paraId="0000001B">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u5h14c3njffj" w:id="7"/>
      <w:bookmarkEnd w:id="7"/>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乙は、本業務の全部または一部を第三者へ再委託する場合、事前に甲の承諾を得るものとする。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bhsfsc7d0da" w:id="8"/>
      <w:bookmarkEnd w:id="8"/>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20">
      <w:pPr>
        <w:numPr>
          <w:ilvl w:val="0"/>
          <w:numId w:val="10"/>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甲は乙に対し、本業務の対価として、以下の報酬を支払う。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（1）月額顧問報酬　金＿＿＿＿円（税込）</w:t>
        <w:br w:type="textWrapping"/>
        <w:t xml:space="preserve">（2）スポット対応報酬　金＿＿＿＿円（税込）</w:t>
        <w:br w:type="textWrapping"/>
        <w:t xml:space="preserve">（3）成功報酬　金＿＿＿＿円（税込）または経済的利益の＿＿％</w:t>
      </w:r>
    </w:p>
    <w:p w:rsidR="00000000" w:rsidDel="00000000" w:rsidP="00000000" w:rsidRDefault="00000000" w:rsidRPr="00000000" w14:paraId="0000002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支払方法は、乙指定口座への振込によるものとし、振込手数料は甲の負担とする。</w:t>
      </w:r>
    </w:p>
    <w:p w:rsidR="00000000" w:rsidDel="00000000" w:rsidP="00000000" w:rsidRDefault="00000000" w:rsidRPr="00000000" w14:paraId="0000002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支払期限は、乙が発行する請求書記載の日までとする。</w:t>
      </w:r>
    </w:p>
    <w:p w:rsidR="00000000" w:rsidDel="00000000" w:rsidP="00000000" w:rsidRDefault="00000000" w:rsidRPr="00000000" w14:paraId="00000024">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pPr>
      <w:bookmarkStart w:colFirst="0" w:colLast="0" w:name="_3m1kz0ramrqv" w:id="9"/>
      <w:bookmarkEnd w:id="9"/>
      <w:r w:rsidDel="00000000" w:rsidR="00000000" w:rsidRPr="00000000">
        <w:rPr>
          <w:rFonts w:ascii="Arial Unicode MS" w:cs="Arial Unicode MS" w:eastAsia="Arial Unicode MS" w:hAnsi="Arial Unicode MS"/>
          <w:b w:val="1"/>
          <w:bCs w:val="1"/>
          <w:rtl w:val="0"/>
        </w:rPr>
        <w:t xml:space="preserve">第8条（費用負担）</w:t>
      </w: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本業務遂行に必要な交通費、通信費、宿泊費、外部専門家費用その他実費については、甲が負担する。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gmiw39segq2z" w:id="10"/>
      <w:bookmarkEnd w:id="10"/>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甲および乙は、本契約に関連して知り得た相手方の秘密情報を、第三者へ漏えいしてはならない。</w:t>
      </w:r>
    </w:p>
    <w:p w:rsidR="00000000" w:rsidDel="00000000" w:rsidP="00000000" w:rsidRDefault="00000000" w:rsidRPr="00000000" w14:paraId="0000002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前項の義務は、本契約終了後も存続する。</w:t>
      </w:r>
    </w:p>
    <w:p w:rsidR="00000000" w:rsidDel="00000000" w:rsidP="00000000" w:rsidRDefault="00000000" w:rsidRPr="00000000" w14:paraId="0000002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t0tcp4z5x3pw" w:id="11"/>
      <w:bookmarkEnd w:id="11"/>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乙は、本業務に関連して取得した個人情報を、個人情報保護法その他関連法令に従い適切に取り扱う。</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d8ptve32cmw1" w:id="12"/>
      <w:bookmarkEnd w:id="12"/>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本業務に関連して乙が作成した資料、提案書、レポートその他成果物の著作権は、別途合意のない限り乙に帰属する。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qwpvz1iv3z6" w:id="13"/>
      <w:bookmarkEnd w:id="13"/>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3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乙は、本業務が特定の結果、和解成立、紛争解決その他成果を保証するものではない。</w:t>
      </w:r>
    </w:p>
    <w:p w:rsidR="00000000" w:rsidDel="00000000" w:rsidP="00000000" w:rsidRDefault="00000000" w:rsidRPr="00000000" w14:paraId="0000003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乙は、甲の判断・行動に基づき生じた損害について責任を負わない。</w:t>
      </w:r>
    </w:p>
    <w:p w:rsidR="00000000" w:rsidDel="00000000" w:rsidP="00000000" w:rsidRDefault="00000000" w:rsidRPr="00000000" w14:paraId="0000003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乙の損害賠償責任は、故意または重過失による場合を除き、甲が乙に支払った直近6か月分の報酬総額を上限とする。</w:t>
      </w:r>
    </w:p>
    <w:p w:rsidR="00000000" w:rsidDel="00000000" w:rsidP="00000000" w:rsidRDefault="00000000" w:rsidRPr="00000000" w14:paraId="0000003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j4ed0s9yfdgj" w:id="14"/>
      <w:bookmarkEnd w:id="14"/>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3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甲および乙は、自らまたは関係者が反社会的勢力に該当しないことを表明保証する。</w:t>
      </w:r>
    </w:p>
    <w:p w:rsidR="00000000" w:rsidDel="00000000" w:rsidP="00000000" w:rsidRDefault="00000000" w:rsidRPr="00000000" w14:paraId="0000003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前項に違反した場合、相手方は何らの催告なく本契約を解除できる。</w:t>
      </w:r>
    </w:p>
    <w:p w:rsidR="00000000" w:rsidDel="00000000" w:rsidP="00000000" w:rsidRDefault="00000000" w:rsidRPr="00000000" w14:paraId="0000003A">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jf0tyesyqhr4" w:id="15"/>
      <w:bookmarkEnd w:id="15"/>
      <w:r w:rsidDel="00000000" w:rsidR="00000000" w:rsidRPr="00000000">
        <w:rPr>
          <w:rFonts w:ascii="Arial Unicode MS" w:cs="Arial Unicode MS" w:eastAsia="Arial Unicode MS" w:hAnsi="Arial Unicode MS"/>
          <w:b w:val="1"/>
          <w:bCs w:val="1"/>
          <w:rtl w:val="0"/>
        </w:rPr>
        <w:t xml:space="preserve">第14条（契約期間）</w:t>
      </w:r>
    </w:p>
    <w:p w:rsidR="00000000" w:rsidDel="00000000" w:rsidP="00000000" w:rsidRDefault="00000000" w:rsidRPr="00000000" w14:paraId="0000003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本契約の有効期間は、令和＿＿年＿＿月＿＿日から令和＿＿年＿＿月＿＿日までとする。</w:t>
      </w:r>
    </w:p>
    <w:p w:rsidR="00000000" w:rsidDel="00000000" w:rsidP="00000000" w:rsidRDefault="00000000" w:rsidRPr="00000000" w14:paraId="0000003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期間満了の1か月前までに甲乙いずれからも書面による異議がない場合、本契約は同一条件で自動更新される。</w:t>
      </w:r>
    </w:p>
    <w:p w:rsidR="00000000" w:rsidDel="00000000" w:rsidP="00000000" w:rsidRDefault="00000000" w:rsidRPr="00000000" w14:paraId="0000003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qggetx19wzxu" w:id="16"/>
      <w:bookmarkEnd w:id="16"/>
      <w:r w:rsidDel="00000000" w:rsidR="00000000" w:rsidRPr="00000000">
        <w:rPr>
          <w:rFonts w:ascii="Arial Unicode MS" w:cs="Arial Unicode MS" w:eastAsia="Arial Unicode MS" w:hAnsi="Arial Unicode MS"/>
          <w:b w:val="1"/>
          <w:bCs w:val="1"/>
          <w:rtl w:val="0"/>
        </w:rPr>
        <w:t xml:space="preserve">第15条（中途解除）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甲または乙は、相手方に重大な契約違反があり、相当期間を定めて是正催告したにもかかわらず改善されない場合、本契約を解除できる。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ly7mkscyiaui" w:id="17"/>
      <w:bookmarkEnd w:id="17"/>
      <w:r w:rsidDel="00000000" w:rsidR="00000000" w:rsidRPr="00000000">
        <w:rPr>
          <w:rFonts w:ascii="Arial Unicode MS" w:cs="Arial Unicode MS" w:eastAsia="Arial Unicode MS" w:hAnsi="Arial Unicode MS"/>
          <w:b w:val="1"/>
          <w:bCs w:val="1"/>
          <w:rtl w:val="0"/>
        </w:rPr>
        <w:t xml:space="preserve">第16条（不可抗力）</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天災、感染症、法令改正その他不可抗力により本業務遂行が困難となった場合、乙はその責任を負わない。</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5o3knb2q94e6" w:id="18"/>
      <w:bookmarkEnd w:id="18"/>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2noxs7jjqi57" w:id="19"/>
      <w:bookmarkEnd w:id="19"/>
      <w:r w:rsidDel="00000000" w:rsidR="00000000" w:rsidRPr="00000000">
        <w:rPr>
          <w:rFonts w:ascii="Arial Unicode MS" w:cs="Arial Unicode MS" w:eastAsia="Arial Unicode MS" w:hAnsi="Arial Unicode MS"/>
          <w:b w:val="1"/>
          <w:bCs w:val="1"/>
          <w:rtl w:val="0"/>
        </w:rPr>
        <w:t xml:space="preserve">第18条（管轄裁判所）</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本契約に関する一切の紛争については、＿＿＿＿地方裁判所または＿＿＿＿簡易裁判所を第一審の専属的合意管轄裁判所とする。</w:t>
      </w:r>
    </w:p>
    <w:p w:rsidR="00000000" w:rsidDel="00000000" w:rsidP="00000000" w:rsidRDefault="00000000" w:rsidRPr="00000000" w14:paraId="0000004A">
      <w:pPr>
        <w:pStyle w:val="Heading3"/>
        <w:keepNext w:val="0"/>
        <w:keepLines w:val="0"/>
        <w:spacing w:before="280" w:lineRule="auto"/>
        <w:rPr>
          <w:b w:val="1"/>
          <w:bCs w:val="1"/>
          <w:color w:val="000000"/>
          <w:sz w:val="24"/>
          <w:szCs w:val="24"/>
        </w:rPr>
      </w:pPr>
      <w:bookmarkStart w:colFirst="0" w:colLast="0" w:name="_v6kai4wy7x0l" w:id="20"/>
      <w:bookmarkEnd w:id="20"/>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本契約締結の証として、本書2通を作成し、甲乙各自署名または記名押印の上、各1通を保有する。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br w:type="textWrapping"/>
        <w:t xml:space="preserve">署名・押印：＿＿＿＿＿＿＿＿＿＿＿＿</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br w:type="textWrapping"/>
        <w:t xml:space="preserve">署名・押印：＿＿＿＿＿＿＿＿＿＿＿＿</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