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4mhaggosp2i" w:id="0"/>
      <w:bookmarkEnd w:id="0"/>
      <w:r w:rsidDel="00000000" w:rsidR="00000000" w:rsidRPr="00000000">
        <w:rPr>
          <w:rFonts w:ascii="Arial Unicode MS" w:cs="Arial Unicode MS" w:eastAsia="Arial Unicode MS" w:hAnsi="Arial Unicode MS"/>
          <w:b w:val="1"/>
          <w:bCs w:val="1"/>
          <w:sz w:val="44"/>
          <w:szCs w:val="44"/>
          <w:rtl w:val="0"/>
        </w:rPr>
        <w:t xml:space="preserve">人材プール登録同意書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人材プール登録同意書（以下「本同意書」という。）は、●●株式会社（以下「事業者」という。）が実施する人材プール制度への登録に関し、登録希望者（以下「登録者」という。）との間で、登録情報の取扱いその他必要事項を定め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c17yqqu6zw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登録者の情報を人材採用活動、求人案内、選考案内、人材マッチング及びこれらに付随する業務に利用するにあたり、その利用条件及び個人情報の取扱いを明確に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9dowvgajk49" w:id="2"/>
      <w:bookmarkEnd w:id="2"/>
      <w:r w:rsidDel="00000000" w:rsidR="00000000" w:rsidRPr="00000000">
        <w:rPr>
          <w:rFonts w:ascii="Arial Unicode MS" w:cs="Arial Unicode MS" w:eastAsia="Arial Unicode MS" w:hAnsi="Arial Unicode MS"/>
          <w:b w:val="1"/>
          <w:bCs w:val="1"/>
          <w:rtl w:val="0"/>
        </w:rPr>
        <w:t xml:space="preserve">第2条（人材プール登録）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1．登録者は、事業者が運営する人材プール制度に登録することに同意します。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2．人材プール制度とは、将来的な採用活動や業務委託候補者選定等を目的として、登録者情報を一定期間保管し、事業者が必要に応じて連絡・案内を行う制度をいいます。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3．事業者は、登録者に対し、求人情報、採用イベント、面談案内、業務委託案件等に関する連絡を行うことがあります。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mft2kmma8qou" w:id="3"/>
      <w:bookmarkEnd w:id="3"/>
      <w:r w:rsidDel="00000000" w:rsidR="00000000" w:rsidRPr="00000000">
        <w:rPr>
          <w:rFonts w:ascii="Arial Unicode MS" w:cs="Arial Unicode MS" w:eastAsia="Arial Unicode MS" w:hAnsi="Arial Unicode MS"/>
          <w:b w:val="1"/>
          <w:bCs w:val="1"/>
          <w:rtl w:val="0"/>
        </w:rPr>
        <w:t xml:space="preserve">第3条（登録情報）</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1．登録者は、以下の情報を事業者へ提供することがあります。</w:t>
      </w:r>
    </w:p>
    <w:p w:rsidR="00000000" w:rsidDel="00000000" w:rsidP="00000000" w:rsidRDefault="00000000" w:rsidRPr="00000000" w14:paraId="0000000F">
      <w:pPr>
        <w:rPr>
          <w:sz w:val="20"/>
          <w:szCs w:val="20"/>
        </w:rPr>
      </w:pPr>
      <w:r w:rsidDel="00000000" w:rsidR="00000000" w:rsidRPr="00000000">
        <w:rPr>
          <w:rFonts w:ascii="Arial Unicode MS" w:cs="Arial Unicode MS" w:eastAsia="Arial Unicode MS" w:hAnsi="Arial Unicode MS"/>
          <w:sz w:val="20"/>
          <w:szCs w:val="20"/>
          <w:rtl w:val="0"/>
        </w:rPr>
        <w:t xml:space="preserve">・氏名、生年月日、住所、電話番号、メールアドレス</w:t>
      </w:r>
    </w:p>
    <w:p w:rsidR="00000000" w:rsidDel="00000000" w:rsidP="00000000" w:rsidRDefault="00000000" w:rsidRPr="00000000" w14:paraId="00000010">
      <w:pPr>
        <w:rPr>
          <w:sz w:val="20"/>
          <w:szCs w:val="20"/>
        </w:rPr>
      </w:pPr>
      <w:r w:rsidDel="00000000" w:rsidR="00000000" w:rsidRPr="00000000">
        <w:rPr>
          <w:rFonts w:ascii="Arial Unicode MS" w:cs="Arial Unicode MS" w:eastAsia="Arial Unicode MS" w:hAnsi="Arial Unicode MS"/>
          <w:sz w:val="20"/>
          <w:szCs w:val="20"/>
          <w:rtl w:val="0"/>
        </w:rPr>
        <w:t xml:space="preserve">・履歴書、職務経歴書、ポートフォリオその他提出資料</w:t>
      </w:r>
    </w:p>
    <w:p w:rsidR="00000000" w:rsidDel="00000000" w:rsidP="00000000" w:rsidRDefault="00000000" w:rsidRPr="00000000" w14:paraId="00000011">
      <w:pPr>
        <w:rPr>
          <w:sz w:val="20"/>
          <w:szCs w:val="20"/>
        </w:rPr>
      </w:pPr>
      <w:r w:rsidDel="00000000" w:rsidR="00000000" w:rsidRPr="00000000">
        <w:rPr>
          <w:rFonts w:ascii="Arial Unicode MS" w:cs="Arial Unicode MS" w:eastAsia="Arial Unicode MS" w:hAnsi="Arial Unicode MS"/>
          <w:sz w:val="20"/>
          <w:szCs w:val="20"/>
          <w:rtl w:val="0"/>
        </w:rPr>
        <w:t xml:space="preserve">・保有資格、学歴、職歴、スキルに関する情報</w:t>
      </w:r>
    </w:p>
    <w:p w:rsidR="00000000" w:rsidDel="00000000" w:rsidP="00000000" w:rsidRDefault="00000000" w:rsidRPr="00000000" w14:paraId="00000012">
      <w:pPr>
        <w:rPr>
          <w:sz w:val="20"/>
          <w:szCs w:val="20"/>
        </w:rPr>
      </w:pPr>
      <w:r w:rsidDel="00000000" w:rsidR="00000000" w:rsidRPr="00000000">
        <w:rPr>
          <w:rFonts w:ascii="Arial Unicode MS" w:cs="Arial Unicode MS" w:eastAsia="Arial Unicode MS" w:hAnsi="Arial Unicode MS"/>
          <w:sz w:val="20"/>
          <w:szCs w:val="20"/>
          <w:rtl w:val="0"/>
        </w:rPr>
        <w:t xml:space="preserve">・希望職種、希望勤務地、希望条件に関する情報</w:t>
      </w:r>
    </w:p>
    <w:p w:rsidR="00000000" w:rsidDel="00000000" w:rsidP="00000000" w:rsidRDefault="00000000" w:rsidRPr="00000000" w14:paraId="00000013">
      <w:pPr>
        <w:rPr>
          <w:sz w:val="18"/>
          <w:szCs w:val="18"/>
        </w:rPr>
      </w:pPr>
      <w:r w:rsidDel="00000000" w:rsidR="00000000" w:rsidRPr="00000000">
        <w:rPr>
          <w:rFonts w:ascii="Arial Unicode MS" w:cs="Arial Unicode MS" w:eastAsia="Arial Unicode MS" w:hAnsi="Arial Unicode MS"/>
          <w:sz w:val="20"/>
          <w:szCs w:val="20"/>
          <w:rtl w:val="0"/>
        </w:rPr>
        <w:t xml:space="preserve">・その他採用活動に必要な情報</w:t>
      </w: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2．登録者は、提供情報が真実かつ正確であることを保証するものとします。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ar7h962mxxml" w:id="4"/>
      <w:bookmarkEnd w:id="4"/>
      <w:r w:rsidDel="00000000" w:rsidR="00000000" w:rsidRPr="00000000">
        <w:rPr>
          <w:rFonts w:ascii="Arial Unicode MS" w:cs="Arial Unicode MS" w:eastAsia="Arial Unicode MS" w:hAnsi="Arial Unicode MS"/>
          <w:b w:val="1"/>
          <w:bCs w:val="1"/>
          <w:rtl w:val="0"/>
        </w:rPr>
        <w:t xml:space="preserve">第4条（登録情報の利用目的）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事業者は、登録情報を以下の目的で利用します。</w:t>
      </w:r>
    </w:p>
    <w:p w:rsidR="00000000" w:rsidDel="00000000" w:rsidP="00000000" w:rsidRDefault="00000000" w:rsidRPr="00000000" w14:paraId="00000018">
      <w:pPr>
        <w:rPr>
          <w:sz w:val="20"/>
          <w:szCs w:val="20"/>
        </w:rPr>
      </w:pPr>
      <w:r w:rsidDel="00000000" w:rsidR="00000000" w:rsidRPr="00000000">
        <w:rPr>
          <w:rFonts w:ascii="Arial Unicode MS" w:cs="Arial Unicode MS" w:eastAsia="Arial Unicode MS" w:hAnsi="Arial Unicode MS"/>
          <w:sz w:val="20"/>
          <w:szCs w:val="20"/>
          <w:rtl w:val="0"/>
        </w:rPr>
        <w:t xml:space="preserve">・採用選考及び面談案内</w:t>
      </w:r>
    </w:p>
    <w:p w:rsidR="00000000" w:rsidDel="00000000" w:rsidP="00000000" w:rsidRDefault="00000000" w:rsidRPr="00000000" w14:paraId="00000019">
      <w:pPr>
        <w:rPr>
          <w:sz w:val="20"/>
          <w:szCs w:val="20"/>
        </w:rPr>
      </w:pPr>
      <w:r w:rsidDel="00000000" w:rsidR="00000000" w:rsidRPr="00000000">
        <w:rPr>
          <w:rFonts w:ascii="Arial Unicode MS" w:cs="Arial Unicode MS" w:eastAsia="Arial Unicode MS" w:hAnsi="Arial Unicode MS"/>
          <w:sz w:val="20"/>
          <w:szCs w:val="20"/>
          <w:rtl w:val="0"/>
        </w:rPr>
        <w:t xml:space="preserve">・求人情報、採用イベント等の案内</w:t>
      </w:r>
    </w:p>
    <w:p w:rsidR="00000000" w:rsidDel="00000000" w:rsidP="00000000" w:rsidRDefault="00000000" w:rsidRPr="00000000" w14:paraId="0000001A">
      <w:pPr>
        <w:rPr>
          <w:sz w:val="20"/>
          <w:szCs w:val="20"/>
        </w:rPr>
      </w:pPr>
      <w:r w:rsidDel="00000000" w:rsidR="00000000" w:rsidRPr="00000000">
        <w:rPr>
          <w:rFonts w:ascii="Arial Unicode MS" w:cs="Arial Unicode MS" w:eastAsia="Arial Unicode MS" w:hAnsi="Arial Unicode MS"/>
          <w:sz w:val="20"/>
          <w:szCs w:val="20"/>
          <w:rtl w:val="0"/>
        </w:rPr>
        <w:t xml:space="preserve">・適性確認及び人材マッチング</w:t>
      </w:r>
    </w:p>
    <w:p w:rsidR="00000000" w:rsidDel="00000000" w:rsidP="00000000" w:rsidRDefault="00000000" w:rsidRPr="00000000" w14:paraId="0000001B">
      <w:pPr>
        <w:rPr>
          <w:sz w:val="20"/>
          <w:szCs w:val="20"/>
        </w:rPr>
      </w:pPr>
      <w:r w:rsidDel="00000000" w:rsidR="00000000" w:rsidRPr="00000000">
        <w:rPr>
          <w:rFonts w:ascii="Arial Unicode MS" w:cs="Arial Unicode MS" w:eastAsia="Arial Unicode MS" w:hAnsi="Arial Unicode MS"/>
          <w:sz w:val="20"/>
          <w:szCs w:val="20"/>
          <w:rtl w:val="0"/>
        </w:rPr>
        <w:t xml:space="preserve">・業務連絡及び本人確認</w:t>
      </w:r>
    </w:p>
    <w:p w:rsidR="00000000" w:rsidDel="00000000" w:rsidP="00000000" w:rsidRDefault="00000000" w:rsidRPr="00000000" w14:paraId="0000001C">
      <w:pPr>
        <w:rPr>
          <w:sz w:val="20"/>
          <w:szCs w:val="20"/>
        </w:rPr>
      </w:pPr>
      <w:r w:rsidDel="00000000" w:rsidR="00000000" w:rsidRPr="00000000">
        <w:rPr>
          <w:rFonts w:ascii="Arial Unicode MS" w:cs="Arial Unicode MS" w:eastAsia="Arial Unicode MS" w:hAnsi="Arial Unicode MS"/>
          <w:sz w:val="20"/>
          <w:szCs w:val="20"/>
          <w:rtl w:val="0"/>
        </w:rPr>
        <w:t xml:space="preserve">・採用活動に関する統計分析及び改善</w:t>
      </w:r>
    </w:p>
    <w:p w:rsidR="00000000" w:rsidDel="00000000" w:rsidP="00000000" w:rsidRDefault="00000000" w:rsidRPr="00000000" w14:paraId="0000001D">
      <w:pPr>
        <w:rPr>
          <w:sz w:val="20"/>
          <w:szCs w:val="20"/>
        </w:rPr>
      </w:pPr>
      <w:r w:rsidDel="00000000" w:rsidR="00000000" w:rsidRPr="00000000">
        <w:rPr>
          <w:rFonts w:ascii="Arial Unicode MS" w:cs="Arial Unicode MS" w:eastAsia="Arial Unicode MS" w:hAnsi="Arial Unicode MS"/>
          <w:sz w:val="20"/>
          <w:szCs w:val="20"/>
          <w:rtl w:val="0"/>
        </w:rPr>
        <w:t xml:space="preserve">・法令対応その他付随業務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7k9felzd7i27" w:id="5"/>
      <w:bookmarkEnd w:id="5"/>
      <w:r w:rsidDel="00000000" w:rsidR="00000000" w:rsidRPr="00000000">
        <w:rPr>
          <w:rFonts w:ascii="Arial Unicode MS" w:cs="Arial Unicode MS" w:eastAsia="Arial Unicode MS" w:hAnsi="Arial Unicode MS"/>
          <w:b w:val="1"/>
          <w:bCs w:val="1"/>
          <w:rtl w:val="0"/>
        </w:rPr>
        <w:t xml:space="preserve">第5条（第三者提供）</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1．事業者は、法令に基づく場合を除き、登録者の同意なく登録情報を第三者へ提供しません。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2．前項にかかわらず、事業者は、採用選考又は業務委託候補者選定に必要な範囲で、グループ会社又は業務委託先へ登録情報を提供することがあります。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3．事業者は、登録情報の取扱いを外部へ委託する場合、適切な監督を行うものとします。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7pdqyk81051m" w:id="6"/>
      <w:bookmarkEnd w:id="6"/>
      <w:r w:rsidDel="00000000" w:rsidR="00000000" w:rsidRPr="00000000">
        <w:rPr>
          <w:rFonts w:ascii="Arial Unicode MS" w:cs="Arial Unicode MS" w:eastAsia="Arial Unicode MS" w:hAnsi="Arial Unicode MS"/>
          <w:b w:val="1"/>
          <w:bCs w:val="1"/>
          <w:rtl w:val="0"/>
        </w:rPr>
        <w:t xml:space="preserve">第6条（登録情報の管理）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1．事業者は、登録情報について、漏えい、滅失、毀損等を防止するため、合理的な安全管理措置を講じます。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2．事業者は、採用業務に従事する必要最小限の担当者のみが登録情報へアクセスできる体制を整備するものとします。</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mnbypafr3o0e" w:id="7"/>
      <w:bookmarkEnd w:id="7"/>
      <w:r w:rsidDel="00000000" w:rsidR="00000000" w:rsidRPr="00000000">
        <w:rPr>
          <w:rFonts w:ascii="Arial Unicode MS" w:cs="Arial Unicode MS" w:eastAsia="Arial Unicode MS" w:hAnsi="Arial Unicode MS"/>
          <w:b w:val="1"/>
          <w:bCs w:val="1"/>
          <w:rtl w:val="0"/>
        </w:rPr>
        <w:t xml:space="preserve">第7条（登録期間）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1．登録情報の保管期間は、登録日から●年間とします。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2．前項の期間満了後、事業者は登録情報を削除又は適切な方法で廃棄するものとします。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3．登録者が削除を希望する場合、事業者所定の方法により申し出ることができます。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7ysts7pv5g9w" w:id="8"/>
      <w:bookmarkEnd w:id="8"/>
      <w:r w:rsidDel="00000000" w:rsidR="00000000" w:rsidRPr="00000000">
        <w:rPr>
          <w:rFonts w:ascii="Arial Unicode MS" w:cs="Arial Unicode MS" w:eastAsia="Arial Unicode MS" w:hAnsi="Arial Unicode MS"/>
          <w:b w:val="1"/>
          <w:bCs w:val="1"/>
          <w:rtl w:val="0"/>
        </w:rPr>
        <w:t xml:space="preserve">第8条（登録の解除）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1．登録者は、いつでも人材プール登録の解除を申し出ることができます。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2．事業者は、以下のいずれかに該当する場合、登録を解除できるものとします。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・虚偽情報の登録が判明した場合</w:t>
        <w:br w:type="textWrapping"/>
        <w:t xml:space="preserve">・法令又は公序良俗に違反した場合</w:t>
        <w:br w:type="textWrapping"/>
        <w:t xml:space="preserve">・事業者の運営を妨害した場合</w:t>
        <w:br w:type="textWrapping"/>
        <w:t xml:space="preserve">・その他登録継続が不適切と判断した場合</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o9mk1zo3txap" w:id="9"/>
      <w:bookmarkEnd w:id="9"/>
      <w:r w:rsidDel="00000000" w:rsidR="00000000" w:rsidRPr="00000000">
        <w:rPr>
          <w:rFonts w:ascii="Arial Unicode MS" w:cs="Arial Unicode MS" w:eastAsia="Arial Unicode MS" w:hAnsi="Arial Unicode MS"/>
          <w:b w:val="1"/>
          <w:bCs w:val="1"/>
          <w:rtl w:val="0"/>
        </w:rPr>
        <w:t xml:space="preserve">第9条（免責）</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1．事業者は、人材プール登録により採用又は業務委託契約の成立を保証するものではありません。</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2．事業者は、通信障害、システム障害その他不可抗力により生じた損害について責任を負いません。</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3．登録者が提供した情報に起因して第三者との間で紛争が生じた場合、登録者の責任と負担において解決するものとします。</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rnou4h9swo7r" w:id="10"/>
      <w:bookmarkEnd w:id="10"/>
      <w:r w:rsidDel="00000000" w:rsidR="00000000" w:rsidRPr="00000000">
        <w:rPr>
          <w:rFonts w:ascii="Arial Unicode MS" w:cs="Arial Unicode MS" w:eastAsia="Arial Unicode MS" w:hAnsi="Arial Unicode MS"/>
          <w:b w:val="1"/>
          <w:bCs w:val="1"/>
          <w:rtl w:val="0"/>
        </w:rPr>
        <w:t xml:space="preserve">第10条（個人情報に関する問い合わせ）</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登録者は、自己の個人情報について、開示、訂正、削除、利用停止等を希望する場合、事業者所定の窓口へ申し出ることができます。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toql4ads2r53"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本同意書に定めのない事項又は解釈に疑義が生じた場合、事業者及び登録者は誠意をもって協議し解決するものとします。</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y2bv4sb5zodx" w:id="12"/>
      <w:bookmarkEnd w:id="12"/>
      <w:r w:rsidDel="00000000" w:rsidR="00000000" w:rsidRPr="00000000">
        <w:rPr>
          <w:rFonts w:ascii="Arial Unicode MS" w:cs="Arial Unicode MS" w:eastAsia="Arial Unicode MS" w:hAnsi="Arial Unicode MS"/>
          <w:b w:val="1"/>
          <w:bCs w:val="1"/>
          <w:rtl w:val="0"/>
        </w:rPr>
        <w:t xml:space="preserve">第12条（準拠法及び管轄）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本同意書は日本法に準拠し、本同意書に関して紛争が生じた場合には、事業者本店所在地を管轄する地方裁判所を第一審の専属的合意管轄裁判所とします。</w:t>
      </w:r>
    </w:p>
    <w:p w:rsidR="00000000" w:rsidDel="00000000" w:rsidP="00000000" w:rsidRDefault="00000000" w:rsidRPr="00000000" w14:paraId="0000003F">
      <w:pPr>
        <w:pStyle w:val="Heading2"/>
        <w:keepNext w:val="0"/>
        <w:keepLines w:val="0"/>
        <w:spacing w:after="80" w:lineRule="auto"/>
        <w:rPr>
          <w:sz w:val="20"/>
          <w:szCs w:val="20"/>
        </w:rPr>
      </w:pPr>
      <w:bookmarkStart w:colFirst="0" w:colLast="0" w:name="_dqw774pon472" w:id="13"/>
      <w:bookmarkEnd w:id="13"/>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sz w:val="20"/>
          <w:szCs w:val="20"/>
        </w:rPr>
      </w:pPr>
      <w:bookmarkStart w:colFirst="0" w:colLast="0" w:name="_rfdg6ujutr2f" w:id="14"/>
      <w:bookmarkEnd w:id="14"/>
      <w:r w:rsidDel="00000000" w:rsidR="00000000" w:rsidRPr="00000000">
        <w:rPr>
          <w:rFonts w:ascii="Arial Unicode MS" w:cs="Arial Unicode MS" w:eastAsia="Arial Unicode MS" w:hAnsi="Arial Unicode MS"/>
          <w:sz w:val="20"/>
          <w:szCs w:val="20"/>
          <w:rtl w:val="0"/>
        </w:rPr>
        <w:t xml:space="preserve">本同意書は、●●年●月●日より適用します。</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日付：________年____月____日</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