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ueuiykzoh6x" w:id="0"/>
      <w:bookmarkEnd w:id="0"/>
      <w:r w:rsidDel="00000000" w:rsidR="00000000" w:rsidRPr="00000000">
        <w:rPr>
          <w:rFonts w:ascii="Arial Unicode MS" w:cs="Arial Unicode MS" w:eastAsia="Arial Unicode MS" w:hAnsi="Arial Unicode MS"/>
          <w:b w:val="1"/>
          <w:bCs w:val="1"/>
          <w:sz w:val="44"/>
          <w:szCs w:val="44"/>
          <w:rtl w:val="0"/>
        </w:rPr>
        <w:t xml:space="preserve">外科処置同意書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外科処置同意書（以下「本同意書」といいます。）は、患者（以下「甲」といいます。）が、医療機関（以下「乙」といいます。）において実施される外科的処置について、必要な説明を受け、その内容を理解・承諾したうえで同意する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w2x6ij68eti" w:id="1"/>
      <w:bookmarkEnd w:id="1"/>
      <w:r w:rsidDel="00000000" w:rsidR="00000000" w:rsidRPr="00000000">
        <w:rPr>
          <w:rFonts w:ascii="Arial Unicode MS" w:cs="Arial Unicode MS" w:eastAsia="Arial Unicode MS" w:hAnsi="Arial Unicode MS"/>
          <w:b w:val="1"/>
          <w:bCs w:val="1"/>
          <w:rtl w:val="0"/>
        </w:rPr>
        <w:t xml:space="preserve">第1条（外科処置の内容）</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乙は、甲に対し、以下の外科的処置（以下「本処置」といいます。）を実施します。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・処置名：________________________</w:t>
        <w:br w:type="textWrapping"/>
        <w:t xml:space="preserve">・対象部位：______________________</w:t>
        <w:br w:type="textWrapping"/>
        <w:t xml:space="preserve">・予定日時：______________________</w:t>
        <w:br w:type="textWrapping"/>
        <w:t xml:space="preserve">・担当医師：______________________</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cymkqphlvl02" w:id="2"/>
      <w:bookmarkEnd w:id="2"/>
      <w:r w:rsidDel="00000000" w:rsidR="00000000" w:rsidRPr="00000000">
        <w:rPr>
          <w:rFonts w:ascii="Arial Unicode MS" w:cs="Arial Unicode MS" w:eastAsia="Arial Unicode MS" w:hAnsi="Arial Unicode MS"/>
          <w:b w:val="1"/>
          <w:bCs w:val="1"/>
          <w:rtl w:val="0"/>
        </w:rPr>
        <w:t xml:space="preserve">第2条（説明事項）</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乙は甲に対し、以下の事項について説明を行いました。</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・本処置の目的及び必要性</w:t>
        <w:br w:type="textWrapping"/>
        <w:t xml:space="preserve">・処置方法及び手順</w:t>
        <w:br w:type="textWrapping"/>
        <w:t xml:space="preserve">・予想される効果</w:t>
        <w:br w:type="textWrapping"/>
        <w:t xml:space="preserve">・想定される副作用、合併症及び危険性</w:t>
        <w:br w:type="textWrapping"/>
        <w:t xml:space="preserve">・麻酔使用時のリスク</w:t>
        <w:br w:type="textWrapping"/>
        <w:t xml:space="preserve">・術後に想定される症状及び注意事項</w:t>
        <w:br w:type="textWrapping"/>
        <w:t xml:space="preserve">・本処置を受けない場合に予想される影響</w:t>
        <w:br w:type="textWrapping"/>
        <w:t xml:space="preserve">・代替治療の有無及びその内容</w:t>
        <w:br w:type="textWrapping"/>
        <w:t xml:space="preserve">・費用負担に関する事項</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r8o1ys2gdhb6" w:id="3"/>
      <w:bookmarkEnd w:id="3"/>
      <w:r w:rsidDel="00000000" w:rsidR="00000000" w:rsidRPr="00000000">
        <w:rPr>
          <w:rFonts w:ascii="Arial Unicode MS" w:cs="Arial Unicode MS" w:eastAsia="Arial Unicode MS" w:hAnsi="Arial Unicode MS"/>
          <w:b w:val="1"/>
          <w:bCs w:val="1"/>
          <w:rtl w:val="0"/>
        </w:rPr>
        <w:t xml:space="preserve">第3条（合併症及び危険性）</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甲は、本処置には以下のような危険性又は偶発症が伴う可能性があることを理解し、承諾します。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・出血</w:t>
        <w:br w:type="textWrapping"/>
        <w:t xml:space="preserve">・腫脹</w:t>
        <w:br w:type="textWrapping"/>
        <w:t xml:space="preserve">・疼痛</w:t>
        <w:br w:type="textWrapping"/>
        <w:t xml:space="preserve">・感染</w:t>
        <w:br w:type="textWrapping"/>
        <w:t xml:space="preserve">・神経損傷又は知覚異常</w:t>
        <w:br w:type="textWrapping"/>
        <w:t xml:space="preserve">・アレルギー反応</w:t>
        <w:br w:type="textWrapping"/>
        <w:t xml:space="preserve">・麻酔に伴う偶発症</w:t>
        <w:br w:type="textWrapping"/>
        <w:t xml:space="preserve">・治癒遅延</w:t>
        <w:br w:type="textWrapping"/>
        <w:t xml:space="preserve">・その他予期し得ない症状</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1vk2qo6xrwa" w:id="4"/>
      <w:bookmarkEnd w:id="4"/>
      <w:r w:rsidDel="00000000" w:rsidR="00000000" w:rsidRPr="00000000">
        <w:rPr>
          <w:rFonts w:ascii="Arial Unicode MS" w:cs="Arial Unicode MS" w:eastAsia="Arial Unicode MS" w:hAnsi="Arial Unicode MS"/>
          <w:b w:val="1"/>
          <w:bCs w:val="1"/>
          <w:rtl w:val="0"/>
        </w:rPr>
        <w:t xml:space="preserve">第4条（処置内容の変更）</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乙は、処置中に医学的必要性が認められる場合には、甲の生命・身体の保護を優先し、必要な範囲で処置内容を変更又は追加できるものとします。</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q4geanly300i" w:id="5"/>
      <w:bookmarkEnd w:id="5"/>
      <w:r w:rsidDel="00000000" w:rsidR="00000000" w:rsidRPr="00000000">
        <w:rPr>
          <w:rFonts w:ascii="Arial Unicode MS" w:cs="Arial Unicode MS" w:eastAsia="Arial Unicode MS" w:hAnsi="Arial Unicode MS"/>
          <w:b w:val="1"/>
          <w:bCs w:val="1"/>
          <w:rtl w:val="0"/>
        </w:rPr>
        <w:t xml:space="preserve">第5条（写真・画像等の利用）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診療記録、治療説明、学術利用その他医療上必要な範囲において、処置部位の写真、画像、検査結果等を取得・利用できるものとします。ただし、個人が特定される形で第三者へ公開する場合には、別途甲の同意を取得するものとし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gs4gc72izy5c" w:id="6"/>
      <w:bookmarkEnd w:id="6"/>
      <w:r w:rsidDel="00000000" w:rsidR="00000000" w:rsidRPr="00000000">
        <w:rPr>
          <w:rFonts w:ascii="Arial Unicode MS" w:cs="Arial Unicode MS" w:eastAsia="Arial Unicode MS" w:hAnsi="Arial Unicode MS"/>
          <w:b w:val="1"/>
          <w:bCs w:val="1"/>
          <w:rtl w:val="0"/>
        </w:rPr>
        <w:t xml:space="preserve">第6条（術後管理）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甲は、乙から指示された術後の注意事項、服薬指示、通院指示その他必要事項を遵守するものとします。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4mea14i10xh3" w:id="7"/>
      <w:bookmarkEnd w:id="7"/>
      <w:r w:rsidDel="00000000" w:rsidR="00000000" w:rsidRPr="00000000">
        <w:rPr>
          <w:rFonts w:ascii="Arial Unicode MS" w:cs="Arial Unicode MS" w:eastAsia="Arial Unicode MS" w:hAnsi="Arial Unicode MS"/>
          <w:b w:val="1"/>
          <w:bCs w:val="1"/>
          <w:rtl w:val="0"/>
        </w:rPr>
        <w:t xml:space="preserve">第7条（自己申告義務）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甲は、既往歴、服薬状況、アレルギー、妊娠の有無その他本処置に影響を及ぼす事項について、乙に対し正確に申告したことを確認します。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626v1hv4j99e" w:id="8"/>
      <w:bookmarkEnd w:id="8"/>
      <w:r w:rsidDel="00000000" w:rsidR="00000000" w:rsidRPr="00000000">
        <w:rPr>
          <w:rFonts w:ascii="Arial Unicode MS" w:cs="Arial Unicode MS" w:eastAsia="Arial Unicode MS" w:hAnsi="Arial Unicode MS"/>
          <w:b w:val="1"/>
          <w:bCs w:val="1"/>
          <w:rtl w:val="0"/>
        </w:rPr>
        <w:t xml:space="preserve">第8条（同意の自由）</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甲は、本処置について十分な説明を受け、質問の機会が与えられたうえで、自らの意思により本処置に同意します。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3dun1ye1zzn3"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本同意書に定めのない事項又は解釈に疑義が生じた場合には、甲乙誠意をもって協議のうえ解決するものとします。</w:t>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jqw13ghjiy47" w:id="10"/>
      <w:bookmarkEnd w:id="10"/>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私は、上記内容について説明を受け、理解したうえで、本処置を受けることに同意します。</w:t>
      </w:r>
    </w:p>
    <w:p w:rsidR="00000000" w:rsidDel="00000000" w:rsidP="00000000" w:rsidRDefault="00000000" w:rsidRPr="00000000" w14:paraId="00000024">
      <w:pPr>
        <w:pStyle w:val="Heading3"/>
        <w:keepNext w:val="0"/>
        <w:keepLines w:val="0"/>
        <w:spacing w:before="280" w:lineRule="auto"/>
        <w:rPr>
          <w:b w:val="1"/>
          <w:bCs w:val="1"/>
          <w:color w:val="000000"/>
          <w:sz w:val="24"/>
          <w:szCs w:val="24"/>
        </w:rPr>
      </w:pPr>
      <w:bookmarkStart w:colFirst="0" w:colLast="0" w:name="_nlyrla9tbpf2" w:id="11"/>
      <w:bookmarkEnd w:id="11"/>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4"/>
          <w:szCs w:val="24"/>
        </w:rPr>
      </w:pPr>
      <w:bookmarkStart w:colFirst="0" w:colLast="0" w:name="_tvjwei5857ot"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甲（患者）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署名日：_______年_______月_______日</w:t>
      </w:r>
    </w:p>
    <w:p w:rsidR="00000000" w:rsidDel="00000000" w:rsidP="00000000" w:rsidRDefault="00000000" w:rsidRPr="00000000" w14:paraId="0000002D">
      <w:pPr>
        <w:pStyle w:val="Heading3"/>
        <w:keepNext w:val="0"/>
        <w:keepLines w:val="0"/>
        <w:spacing w:before="280" w:lineRule="auto"/>
        <w:rPr>
          <w:b w:val="1"/>
          <w:bCs w:val="1"/>
          <w:color w:val="000000"/>
          <w:sz w:val="24"/>
          <w:szCs w:val="24"/>
        </w:rPr>
      </w:pPr>
      <w:bookmarkStart w:colFirst="0" w:colLast="0" w:name="_vvu5d1qwiswq" w:id="13"/>
      <w:bookmarkEnd w:id="13"/>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4"/>
          <w:szCs w:val="24"/>
        </w:rPr>
      </w:pPr>
      <w:bookmarkStart w:colFirst="0" w:colLast="0" w:name="_qbxb2a2g3np8"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乙（医療機関）</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医療機関名：______________________</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担当医師名：______________________</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説明日：_______年_______月_______日</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