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tq8nypq9934" w:id="0"/>
      <w:bookmarkEnd w:id="0"/>
      <w:r w:rsidDel="00000000" w:rsidR="00000000" w:rsidRPr="00000000">
        <w:rPr>
          <w:rFonts w:ascii="Arial Unicode MS" w:cs="Arial Unicode MS" w:eastAsia="Arial Unicode MS" w:hAnsi="Arial Unicode MS"/>
          <w:b w:val="1"/>
          <w:bCs w:val="1"/>
          <w:sz w:val="44"/>
          <w:szCs w:val="44"/>
          <w:rtl w:val="0"/>
        </w:rPr>
        <w:t xml:space="preserve">小児歯科保護者同意書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小児歯科保護者同意書（以下「本同意書」といいます。）は、患者である未成年者に対する歯科診療について、保護者が診療内容、治療方法、注意事項等について説明を受け、理解・同意したうえで診療を受けることを確認するための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esu5jkn8pn49" w:id="1"/>
      <w:bookmarkEnd w:id="1"/>
      <w:r w:rsidDel="00000000" w:rsidR="00000000" w:rsidRPr="00000000">
        <w:rPr>
          <w:rFonts w:ascii="Arial Unicode MS" w:cs="Arial Unicode MS" w:eastAsia="Arial Unicode MS" w:hAnsi="Arial Unicode MS"/>
          <w:b w:val="1"/>
          <w:bCs w:val="1"/>
          <w:rtl w:val="0"/>
        </w:rPr>
        <w:t xml:space="preserve">第1条（診療内容の説明）</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医療機関は、患者の症状及び診療方針に基づき、以下の内容について保護者に説明を行います。</w:t>
      </w:r>
    </w:p>
    <w:p w:rsidR="00000000" w:rsidDel="00000000" w:rsidP="00000000" w:rsidRDefault="00000000" w:rsidRPr="00000000" w14:paraId="0000000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現在の口腔内状態及び診断内容</w:t>
      </w:r>
    </w:p>
    <w:p w:rsidR="00000000" w:rsidDel="00000000" w:rsidP="00000000" w:rsidRDefault="00000000" w:rsidRPr="00000000" w14:paraId="0000000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実施予定の検査及び治療内容</w:t>
      </w:r>
    </w:p>
    <w:p w:rsidR="00000000" w:rsidDel="00000000" w:rsidP="00000000" w:rsidRDefault="00000000" w:rsidRPr="00000000" w14:paraId="0000000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治療に伴う一般的なリスク及び注意事項</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治療期間及び通院の必要性</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保険診療又は自費診療の区分</w:t>
      </w:r>
    </w:p>
    <w:p w:rsidR="00000000" w:rsidDel="00000000" w:rsidP="00000000" w:rsidRDefault="00000000" w:rsidRPr="00000000" w14:paraId="0000000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その他診療上必要な事項</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uvvojl9trumx" w:id="2"/>
      <w:bookmarkEnd w:id="2"/>
      <w:r w:rsidDel="00000000" w:rsidR="00000000" w:rsidRPr="00000000">
        <w:rPr>
          <w:rFonts w:ascii="Arial Unicode MS" w:cs="Arial Unicode MS" w:eastAsia="Arial Unicode MS" w:hAnsi="Arial Unicode MS"/>
          <w:b w:val="1"/>
          <w:bCs w:val="1"/>
          <w:rtl w:val="0"/>
        </w:rPr>
        <w:t xml:space="preserve">第2条（保護者の同意）</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保護者は、前条の説明を十分に受け、その内容を理解したうえで、患者に対する歯科診療を受けることに同意します。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また、治療内容に応じて必要となる麻酔、レントゲン撮影、予防処置、抜歯、応急処置その他歯科医師が必要と判断する医療行為についても同意します。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o5dfh1mdywvx" w:id="3"/>
      <w:bookmarkEnd w:id="3"/>
      <w:r w:rsidDel="00000000" w:rsidR="00000000" w:rsidRPr="00000000">
        <w:rPr>
          <w:rFonts w:ascii="Arial Unicode MS" w:cs="Arial Unicode MS" w:eastAsia="Arial Unicode MS" w:hAnsi="Arial Unicode MS"/>
          <w:b w:val="1"/>
          <w:bCs w:val="1"/>
          <w:rtl w:val="0"/>
        </w:rPr>
        <w:t xml:space="preserve">第3条（診療協力）</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保護者は、患者が安全に診療を受けられるよう、以下の事項に協力するものとします。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・既往歴、アレルギー、服薬状況等を正確に申告すること</w:t>
        <w:br w:type="textWrapping"/>
        <w:t xml:space="preserve">・患者の体調変化があった場合には速やかに申告すること</w:t>
        <w:br w:type="textWrapping"/>
        <w:t xml:space="preserve">・診療予約時間を遵守すること</w:t>
        <w:br w:type="textWrapping"/>
        <w:t xml:space="preserve">・診療後の注意事項を遵守すること</w:t>
        <w:br w:type="textWrapping"/>
        <w:t xml:space="preserve">・継続的な口腔管理及び定期検診に協力すること</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ukhky0lhwpmh" w:id="4"/>
      <w:bookmarkEnd w:id="4"/>
      <w:r w:rsidDel="00000000" w:rsidR="00000000" w:rsidRPr="00000000">
        <w:rPr>
          <w:rFonts w:ascii="Arial Unicode MS" w:cs="Arial Unicode MS" w:eastAsia="Arial Unicode MS" w:hAnsi="Arial Unicode MS"/>
          <w:b w:val="1"/>
          <w:bCs w:val="1"/>
          <w:rtl w:val="0"/>
        </w:rPr>
        <w:t xml:space="preserve">第4条（緊急時対応）</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診療中に緊急処置が必要となった場合には、歯科医師の判断により必要な医療行為を実施することについて、保護者はあらかじめ同意します。</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ofgmqpi8ozf4" w:id="5"/>
      <w:bookmarkEnd w:id="5"/>
      <w:r w:rsidDel="00000000" w:rsidR="00000000" w:rsidRPr="00000000">
        <w:rPr>
          <w:rFonts w:ascii="Arial Unicode MS" w:cs="Arial Unicode MS" w:eastAsia="Arial Unicode MS" w:hAnsi="Arial Unicode MS"/>
          <w:b w:val="1"/>
          <w:bCs w:val="1"/>
          <w:rtl w:val="0"/>
        </w:rPr>
        <w:t xml:space="preserve">第5条（個人情報の取扱い）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医療機関は、患者及び保護者の個人情報について、法令及び院内規程に基づき適切に管理し、診療目的の範囲内で利用します。</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mnb23gtwxody" w:id="6"/>
      <w:bookmarkEnd w:id="6"/>
      <w:r w:rsidDel="00000000" w:rsidR="00000000" w:rsidRPr="00000000">
        <w:rPr>
          <w:rFonts w:ascii="Arial Unicode MS" w:cs="Arial Unicode MS" w:eastAsia="Arial Unicode MS" w:hAnsi="Arial Unicode MS"/>
          <w:b w:val="1"/>
          <w:bCs w:val="1"/>
          <w:rtl w:val="0"/>
        </w:rPr>
        <w:t xml:space="preserve">第6条（自由診療に関する確認）</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自由診療が含まれる場合、保護者は診療費、治療内容及び治療期間について説明を受け、理解したうえで同意するものとします。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a76k3r45gnu5" w:id="7"/>
      <w:bookmarkEnd w:id="7"/>
      <w:r w:rsidDel="00000000" w:rsidR="00000000" w:rsidRPr="00000000">
        <w:rPr>
          <w:rFonts w:ascii="Arial Unicode MS" w:cs="Arial Unicode MS" w:eastAsia="Arial Unicode MS" w:hAnsi="Arial Unicode MS"/>
          <w:b w:val="1"/>
          <w:bCs w:val="1"/>
          <w:rtl w:val="0"/>
        </w:rPr>
        <w:t xml:space="preserve">第7条（同意の撤回）</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保護者は、診療開始前又は診療継続中において、法令上認められる範囲で同意を撤回することができます。ただし、既に実施済みの診療についてはこの限りではありません。</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pejpf5z69vwx" w:id="8"/>
      <w:bookmarkEnd w:id="8"/>
      <w:r w:rsidDel="00000000" w:rsidR="00000000" w:rsidRPr="00000000">
        <w:rPr>
          <w:rFonts w:ascii="Arial Unicode MS" w:cs="Arial Unicode MS" w:eastAsia="Arial Unicode MS" w:hAnsi="Arial Unicode MS"/>
          <w:b w:val="1"/>
          <w:bCs w:val="1"/>
          <w:rtl w:val="0"/>
        </w:rPr>
        <w:t xml:space="preserve">第8条（協議事項）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本同意書に定めのない事項又は疑義が生じた場合には、保護者及び医療機関は誠実に協議のうえ解決するものとします。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2F">
      <w:pPr>
        <w:pStyle w:val="Heading3"/>
        <w:keepNext w:val="0"/>
        <w:keepLines w:val="0"/>
        <w:spacing w:before="280" w:lineRule="auto"/>
        <w:rPr>
          <w:b w:val="1"/>
          <w:bCs w:val="1"/>
          <w:color w:val="000000"/>
          <w:sz w:val="24"/>
          <w:szCs w:val="24"/>
        </w:rPr>
      </w:pPr>
      <w:bookmarkStart w:colFirst="0" w:colLast="0" w:name="_8q1wxuvzzmqp" w:id="9"/>
      <w:bookmarkEnd w:id="9"/>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sz w:val="24"/>
          <w:szCs w:val="24"/>
        </w:rPr>
      </w:pPr>
      <w:bookmarkStart w:colFirst="0" w:colLast="0" w:name="_b25epvg2mdpu"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医療機関</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医院名：__________________________________</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住所：____________________________________</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電話番号：_______________________________</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担当歯科医師名：_______________________</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vte7d7e8nhrx"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保護者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保護者氏名：____________________________　印</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住所：____________________________________</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電話番号：_______________________________</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患者氏名：_______________________________</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続柄：____________________________________</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生年月日：________年______月______日</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