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qhv3psuu6vzz" w:id="0"/>
      <w:bookmarkEnd w:id="0"/>
      <w:r w:rsidDel="00000000" w:rsidR="00000000" w:rsidRPr="00000000">
        <w:rPr>
          <w:rFonts w:ascii="Arial Unicode MS" w:cs="Arial Unicode MS" w:eastAsia="Arial Unicode MS" w:hAnsi="Arial Unicode MS"/>
          <w:b w:val="1"/>
          <w:bCs w:val="1"/>
          <w:sz w:val="44"/>
          <w:szCs w:val="44"/>
          <w:rtl w:val="0"/>
        </w:rPr>
        <w:t xml:space="preserve">歯科技工物製作委託契約書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歯科技工物製作委託契約書（以下「本契約」という。）は、歯科医療機関等が歯科技工所へ補綴物・矯正装置その他歯科技工物の製作を委託するにあたり、その条件を定めることを目的として、以下のとおり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2vo6gmv69tur"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本契約は、委託者が受託者に対し、患者の治療に必要な歯科技工物の製作業務を委託し、受託者がこれを受託するにあたり、必要な事項を定めることを目的とする。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776wcpdfj1o4"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本契約において「歯科技工物」とは、義歯、クラウン、ブリッジ、インレー、矯正装置、マウスピースその他歯科治療に関連して製作される補綴物及び装置をいう。</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gfkcxyl2820s" w:id="3"/>
      <w:bookmarkEnd w:id="3"/>
      <w:r w:rsidDel="00000000" w:rsidR="00000000" w:rsidRPr="00000000">
        <w:rPr>
          <w:rFonts w:ascii="Arial Unicode MS" w:cs="Arial Unicode MS" w:eastAsia="Arial Unicode MS" w:hAnsi="Arial Unicode MS"/>
          <w:b w:val="1"/>
          <w:bCs w:val="1"/>
          <w:rtl w:val="0"/>
        </w:rPr>
        <w:t xml:space="preserve">第3条（委託業務）</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委託者は、受託者に対し、患者ごとの技工指示書に基づき歯科技工物の製作業務を委託する。</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受託者は、歯科技工士法その他関係法令を遵守し、善良なる管理者の注意をもって業務を遂行する。</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３　受託者は、委託者から交付された模型、口腔データ、印象材その他関連資料を適切に管理し、本契約の目的以外に使用してはならない。</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w10k2esed6ny" w:id="4"/>
      <w:bookmarkEnd w:id="4"/>
      <w:r w:rsidDel="00000000" w:rsidR="00000000" w:rsidRPr="00000000">
        <w:rPr>
          <w:rFonts w:ascii="Arial Unicode MS" w:cs="Arial Unicode MS" w:eastAsia="Arial Unicode MS" w:hAnsi="Arial Unicode MS"/>
          <w:b w:val="1"/>
          <w:bCs w:val="1"/>
          <w:rtl w:val="0"/>
        </w:rPr>
        <w:t xml:space="preserve">第4条（技工指示書）</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委託者は、歯科技工物の種類、材質、形状、色調、納期その他必要事項を記載した技工指示書を交付する。</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受託者は、技工指示書の内容に不明点又は疑義がある場合、速やかに委託者へ確認を行うものとする。</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３　受託者は、委託者の承諾なく技工指示内容を変更してはならない。</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8jutqt5suvo8" w:id="5"/>
      <w:bookmarkEnd w:id="5"/>
      <w:r w:rsidDel="00000000" w:rsidR="00000000" w:rsidRPr="00000000">
        <w:rPr>
          <w:rFonts w:ascii="Arial Unicode MS" w:cs="Arial Unicode MS" w:eastAsia="Arial Unicode MS" w:hAnsi="Arial Unicode MS"/>
          <w:b w:val="1"/>
          <w:bCs w:val="1"/>
          <w:rtl w:val="0"/>
        </w:rPr>
        <w:t xml:space="preserve">第5条（納品及び検収）</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受託者は、委託者が指定する納期までに歯科技工物を納品する。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委託者は、納品後速やかに検収を行い、重大な不適合がある場合には受託者へ通知する。</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３　委託者から合理的期間内に異議の申出がない場合、当該歯科技工物は検収に合格したものとみなす。</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dacbwg960oic" w:id="6"/>
      <w:bookmarkEnd w:id="6"/>
      <w:r w:rsidDel="00000000" w:rsidR="00000000" w:rsidRPr="00000000">
        <w:rPr>
          <w:rFonts w:ascii="Arial Unicode MS" w:cs="Arial Unicode MS" w:eastAsia="Arial Unicode MS" w:hAnsi="Arial Unicode MS"/>
          <w:b w:val="1"/>
          <w:bCs w:val="1"/>
          <w:rtl w:val="0"/>
        </w:rPr>
        <w:t xml:space="preserve">第6条（再製作）</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納品された歯科技工物に適合不良、破損、指示内容との相違その他受託者の責に帰すべき不具合が認められた場合、受託者は自己の費用負担により修正又は再製作を行う。</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患者側事情、口腔状態の変化、委託者の指示変更その他受託者の責によらない理由による再製作については、別途協議のうえ費用負担を定める。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hu4rxsegfh4i" w:id="7"/>
      <w:bookmarkEnd w:id="7"/>
      <w:r w:rsidDel="00000000" w:rsidR="00000000" w:rsidRPr="00000000">
        <w:rPr>
          <w:rFonts w:ascii="Arial Unicode MS" w:cs="Arial Unicode MS" w:eastAsia="Arial Unicode MS" w:hAnsi="Arial Unicode MS"/>
          <w:b w:val="1"/>
          <w:bCs w:val="1"/>
          <w:rtl w:val="0"/>
        </w:rPr>
        <w:t xml:space="preserve">第7条（報酬）</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委託者は、受託者に対し、別途定める料金表又は個別発注内容に基づき報酬を支払う。</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支払期限は、納品月の翌月末日限りとし、受託者指定口座へ振込送金する方法による。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３　振込手数料は委託者の負担とする。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bhcu9kctxk2q" w:id="8"/>
      <w:bookmarkEnd w:id="8"/>
      <w:r w:rsidDel="00000000" w:rsidR="00000000" w:rsidRPr="00000000">
        <w:rPr>
          <w:rFonts w:ascii="Arial Unicode MS" w:cs="Arial Unicode MS" w:eastAsia="Arial Unicode MS" w:hAnsi="Arial Unicode MS"/>
          <w:b w:val="1"/>
          <w:bCs w:val="1"/>
          <w:rtl w:val="0"/>
        </w:rPr>
        <w:t xml:space="preserve">第8条（材料及び機器）</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歯科技工物製作に必要な材料及び機器は、原則として受託者が準備する。</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委託者が特定材料を指定する場合、追加費用が発生する場合には事前に協議する。</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３　受託者は、人体への安全性及び品質確保に配慮した材料を使用するものとする。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7ppeiszietkn" w:id="9"/>
      <w:bookmarkEnd w:id="9"/>
      <w:r w:rsidDel="00000000" w:rsidR="00000000" w:rsidRPr="00000000">
        <w:rPr>
          <w:rFonts w:ascii="Arial Unicode MS" w:cs="Arial Unicode MS" w:eastAsia="Arial Unicode MS" w:hAnsi="Arial Unicode MS"/>
          <w:b w:val="1"/>
          <w:bCs w:val="1"/>
          <w:rtl w:val="0"/>
        </w:rPr>
        <w:t xml:space="preserve">第9条（個人情報及び秘密保持）</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受託者は、患者情報その他業務上知り得た一切の情報を秘密として保持し、第三者へ漏えいしてはならない。</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受託者は、個人情報保護法その他関連法令を遵守し、患者情報を適切に管理する。</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３　受託者は、本契約の履行に必要な範囲を超えて患者情報を利用してはならない。</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４　本条の義務は、本契約終了後も有効に存続する。</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jrf8ph3f8547" w:id="10"/>
      <w:bookmarkEnd w:id="10"/>
      <w:r w:rsidDel="00000000" w:rsidR="00000000" w:rsidRPr="00000000">
        <w:rPr>
          <w:rFonts w:ascii="Arial Unicode MS" w:cs="Arial Unicode MS" w:eastAsia="Arial Unicode MS" w:hAnsi="Arial Unicode MS"/>
          <w:b w:val="1"/>
          <w:bCs w:val="1"/>
          <w:rtl w:val="0"/>
        </w:rPr>
        <w:t xml:space="preserve">第10条（再委託）</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受託者は、委託者の事前承諾なく、本契約上の業務を第三者へ再委託してはならない。</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委託者が再委託を承諾した場合であっても、受託者は再委託先の行為について一切の責任を負う。</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2t68nrntsay1" w:id="11"/>
      <w:bookmarkEnd w:id="11"/>
      <w:r w:rsidDel="00000000" w:rsidR="00000000" w:rsidRPr="00000000">
        <w:rPr>
          <w:rFonts w:ascii="Arial Unicode MS" w:cs="Arial Unicode MS" w:eastAsia="Arial Unicode MS" w:hAnsi="Arial Unicode MS"/>
          <w:b w:val="1"/>
          <w:bCs w:val="1"/>
          <w:rtl w:val="0"/>
        </w:rPr>
        <w:t xml:space="preserve">第11条（知的財産権）</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基づき製作された歯科技工物に関する設計データ、製作ノウハウその他受託者が従前より保有する技術及び知的財産権は、受託者に帰属する。ただし、患者治療のために必要な範囲で委託者は当該歯科技工物を利用できるものとす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sde0u4m8x3q" w:id="12"/>
      <w:bookmarkEnd w:id="12"/>
      <w:r w:rsidDel="00000000" w:rsidR="00000000" w:rsidRPr="00000000">
        <w:rPr>
          <w:rFonts w:ascii="Arial Unicode MS" w:cs="Arial Unicode MS" w:eastAsia="Arial Unicode MS" w:hAnsi="Arial Unicode MS"/>
          <w:b w:val="1"/>
          <w:bCs w:val="1"/>
          <w:rtl w:val="0"/>
        </w:rPr>
        <w:t xml:space="preserve">第12条（契約期間）</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本契約の有効期間は、本契約締結日から１年間とする。</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期間満了の１か月前までに当事者いずれからも書面による異議申出がない場合、本契約は同一条件でさらに１年間更新されるものとし、以後も同様とする。</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e1v5qfdzw910" w:id="13"/>
      <w:bookmarkEnd w:id="13"/>
      <w:r w:rsidDel="00000000" w:rsidR="00000000" w:rsidRPr="00000000">
        <w:rPr>
          <w:rFonts w:ascii="Arial Unicode MS" w:cs="Arial Unicode MS" w:eastAsia="Arial Unicode MS" w:hAnsi="Arial Unicode MS"/>
          <w:b w:val="1"/>
          <w:bCs w:val="1"/>
          <w:rtl w:val="0"/>
        </w:rPr>
        <w:t xml:space="preserve">第13条（解除）</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当事者の一方が本契約に違反し、相当期間を定めて催告したにもかかわらず是正されない場合、相手方は本契約を解除できる。</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次の各号のいずれかに該当した場合、相手方は催告なく直ちに本契約を解除できる。</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・支払停止又は支払不能となった場合</w:t>
        <w:br w:type="textWrapping"/>
        <w:t xml:space="preserve">・破産、民事再生、会社更生その他倒産手続開始の申立てがあった場合</w:t>
        <w:br w:type="textWrapping"/>
        <w:t xml:space="preserve">・法令違反その他重大な信用失墜行為があった場合</w:t>
        <w:br w:type="textWrapping"/>
        <w:t xml:space="preserve">・反社会的勢力との関与が判明した場合</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kh9o4cvumuz0" w:id="14"/>
      <w:bookmarkEnd w:id="14"/>
      <w:r w:rsidDel="00000000" w:rsidR="00000000" w:rsidRPr="00000000">
        <w:rPr>
          <w:rFonts w:ascii="Arial Unicode MS" w:cs="Arial Unicode MS" w:eastAsia="Arial Unicode MS" w:hAnsi="Arial Unicode MS"/>
          <w:b w:val="1"/>
          <w:bCs w:val="1"/>
          <w:rtl w:val="0"/>
        </w:rPr>
        <w:t xml:space="preserve">第14条（反社会的勢力の排除）</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当事者は、自ら及び役員等が反社会的勢力に該当しないことを表明保証する。</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当事者は、反社会的勢力を利用し、又は不当要求行為を行ってはならない。</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３　本条に違反した場合、相手方は何らの催告を要せず本契約を解除できる。</w:t>
      </w:r>
    </w:p>
    <w:p w:rsidR="00000000" w:rsidDel="00000000" w:rsidP="00000000" w:rsidRDefault="00000000" w:rsidRPr="00000000" w14:paraId="00000042">
      <w:pPr>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gcxthp6n7mzr" w:id="15"/>
      <w:bookmarkEnd w:id="15"/>
      <w:r w:rsidDel="00000000" w:rsidR="00000000" w:rsidRPr="00000000">
        <w:rPr>
          <w:rFonts w:ascii="Arial Unicode MS" w:cs="Arial Unicode MS" w:eastAsia="Arial Unicode MS" w:hAnsi="Arial Unicode MS"/>
          <w:b w:val="1"/>
          <w:bCs w:val="1"/>
          <w:rtl w:val="0"/>
        </w:rPr>
        <w:t xml:space="preserve">第15条（損害賠償）</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当事者は、本契約違反により相手方へ損害を与えた場合、直接かつ通常の損害を賠償する責任を負う。</w:t>
      </w:r>
    </w:p>
    <w:p w:rsidR="00000000" w:rsidDel="00000000" w:rsidP="00000000" w:rsidRDefault="00000000" w:rsidRPr="00000000" w14:paraId="00000045">
      <w:pPr>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fd9duvy1crhj" w:id="16"/>
      <w:bookmarkEnd w:id="16"/>
      <w:r w:rsidDel="00000000" w:rsidR="00000000" w:rsidRPr="00000000">
        <w:rPr>
          <w:rFonts w:ascii="Arial Unicode MS" w:cs="Arial Unicode MS" w:eastAsia="Arial Unicode MS" w:hAnsi="Arial Unicode MS"/>
          <w:b w:val="1"/>
          <w:bCs w:val="1"/>
          <w:rtl w:val="0"/>
        </w:rPr>
        <w:t xml:space="preserve">第16条（協議事項）</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本契約に定めのない事項又は解釈上の疑義が生じた場合、当事者は誠実に協議し解決する。</w:t>
      </w:r>
    </w:p>
    <w:p w:rsidR="00000000" w:rsidDel="00000000" w:rsidP="00000000" w:rsidRDefault="00000000" w:rsidRPr="00000000" w14:paraId="00000048">
      <w:pPr>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rtzdcgaapx9c" w:id="17"/>
      <w:bookmarkEnd w:id="17"/>
      <w:r w:rsidDel="00000000" w:rsidR="00000000" w:rsidRPr="00000000">
        <w:rPr>
          <w:rFonts w:ascii="Arial Unicode MS" w:cs="Arial Unicode MS" w:eastAsia="Arial Unicode MS" w:hAnsi="Arial Unicode MS"/>
          <w:b w:val="1"/>
          <w:bCs w:val="1"/>
          <w:rtl w:val="0"/>
        </w:rPr>
        <w:t xml:space="preserve">第17条（合意管轄）</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本契約に関して紛争が生じた場合、委託者所在地を管轄する地方裁判所を第一審の専属的合意管轄裁判所とする。</w:t>
      </w:r>
    </w:p>
    <w:p w:rsidR="00000000" w:rsidDel="00000000" w:rsidP="00000000" w:rsidRDefault="00000000" w:rsidRPr="00000000" w14:paraId="0000004B">
      <w:pPr>
        <w:rPr>
          <w:sz w:val="20"/>
          <w:szCs w:val="20"/>
        </w:rPr>
      </w:pPr>
      <w:r w:rsidDel="00000000" w:rsidR="00000000" w:rsidRPr="00000000">
        <w:rPr>
          <w:rtl w:val="0"/>
        </w:rPr>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本契約締結の証として、本書２通を作成し、委託者及び受託者が記名押印のうえ、各１通を保有する。</w:t>
      </w:r>
    </w:p>
    <w:p w:rsidR="00000000" w:rsidDel="00000000" w:rsidP="00000000" w:rsidRDefault="00000000" w:rsidRPr="00000000" w14:paraId="0000004D">
      <w:pPr>
        <w:rPr>
          <w:sz w:val="20"/>
          <w:szCs w:val="20"/>
        </w:rPr>
      </w:pPr>
      <w:r w:rsidDel="00000000" w:rsidR="00000000" w:rsidRPr="00000000">
        <w:rPr>
          <w:rtl w:val="0"/>
        </w:rPr>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4F">
      <w:pPr>
        <w:rPr>
          <w:sz w:val="20"/>
          <w:szCs w:val="20"/>
        </w:rPr>
      </w:pPr>
      <w:r w:rsidDel="00000000" w:rsidR="00000000" w:rsidRPr="00000000">
        <w:rPr>
          <w:rtl w:val="0"/>
        </w:rPr>
      </w:r>
    </w:p>
    <w:p w:rsidR="00000000" w:rsidDel="00000000" w:rsidP="00000000" w:rsidRDefault="00000000" w:rsidRPr="00000000" w14:paraId="00000050">
      <w:pPr>
        <w:pStyle w:val="Heading3"/>
        <w:keepNext w:val="0"/>
        <w:keepLines w:val="0"/>
        <w:spacing w:before="280" w:lineRule="auto"/>
        <w:rPr>
          <w:b w:val="1"/>
          <w:bCs w:val="1"/>
          <w:color w:val="000000"/>
          <w:sz w:val="24"/>
          <w:szCs w:val="24"/>
        </w:rPr>
      </w:pPr>
      <w:bookmarkStart w:colFirst="0" w:colLast="0" w:name="_ck2k823gu15h" w:id="18"/>
      <w:bookmarkEnd w:id="18"/>
      <w:r w:rsidDel="00000000" w:rsidR="00000000" w:rsidRPr="00000000">
        <w:rPr>
          <w:rFonts w:ascii="Arial Unicode MS" w:cs="Arial Unicode MS" w:eastAsia="Arial Unicode MS" w:hAnsi="Arial Unicode MS"/>
          <w:b w:val="1"/>
          <w:bCs w:val="1"/>
          <w:color w:val="000000"/>
          <w:sz w:val="24"/>
          <w:szCs w:val="24"/>
          <w:rtl w:val="0"/>
        </w:rPr>
        <w:t xml:space="preserve">委託者（甲）</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医院名：</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54">
      <w:pPr>
        <w:rPr>
          <w:sz w:val="20"/>
          <w:szCs w:val="20"/>
        </w:rPr>
      </w:pPr>
      <w:r w:rsidDel="00000000" w:rsidR="00000000" w:rsidRPr="00000000">
        <w:rPr>
          <w:rtl w:val="0"/>
        </w:rPr>
      </w:r>
    </w:p>
    <w:p w:rsidR="00000000" w:rsidDel="00000000" w:rsidP="00000000" w:rsidRDefault="00000000" w:rsidRPr="00000000" w14:paraId="00000055">
      <w:pPr>
        <w:pStyle w:val="Heading3"/>
        <w:keepNext w:val="0"/>
        <w:keepLines w:val="0"/>
        <w:spacing w:before="280" w:lineRule="auto"/>
        <w:rPr>
          <w:b w:val="1"/>
          <w:bCs w:val="1"/>
          <w:color w:val="000000"/>
          <w:sz w:val="24"/>
          <w:szCs w:val="24"/>
        </w:rPr>
      </w:pPr>
      <w:bookmarkStart w:colFirst="0" w:colLast="0" w:name="_5t3851nqlkfd" w:id="19"/>
      <w:bookmarkEnd w:id="19"/>
      <w:r w:rsidDel="00000000" w:rsidR="00000000" w:rsidRPr="00000000">
        <w:rPr>
          <w:rFonts w:ascii="Arial Unicode MS" w:cs="Arial Unicode MS" w:eastAsia="Arial Unicode MS" w:hAnsi="Arial Unicode MS"/>
          <w:b w:val="1"/>
          <w:bCs w:val="1"/>
          <w:color w:val="000000"/>
          <w:sz w:val="24"/>
          <w:szCs w:val="24"/>
          <w:rtl w:val="0"/>
        </w:rPr>
        <w:t xml:space="preserve">受託者（乙）</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