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4"/>
          <w:szCs w:val="34"/>
        </w:rPr>
      </w:pPr>
      <w:bookmarkStart w:colFirst="0" w:colLast="0" w:name="_1vgi89cw4qzj" w:id="0"/>
      <w:bookmarkEnd w:id="0"/>
      <w:r w:rsidDel="00000000" w:rsidR="00000000" w:rsidRPr="00000000">
        <w:rPr>
          <w:rFonts w:ascii="Arial Unicode MS" w:cs="Arial Unicode MS" w:eastAsia="Arial Unicode MS" w:hAnsi="Arial Unicode MS"/>
          <w:b w:val="1"/>
          <w:bCs w:val="1"/>
          <w:sz w:val="46"/>
          <w:szCs w:val="46"/>
          <w:rtl w:val="0"/>
        </w:rPr>
        <w:t xml:space="preserve">クレジットカード加盟店約款</w:t>
        <w:br w:type="textWrapping"/>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uhcmvbuv25k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は、クレジットカード会社（以下「カード会社」という。）が提供するクレジットカード決済サービスを利用して商品販売または役務提供を行う加盟店（以下「加盟店」という。）が遵守すべき条件を定め、カード利用者、加盟店およびカード会社の間の取引を適正に運営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j28ruhw3mkq"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本約款における用語の定義は、次のとおりとする。</w:t>
      </w:r>
    </w:p>
    <w:p w:rsidR="00000000" w:rsidDel="00000000" w:rsidP="00000000" w:rsidRDefault="00000000" w:rsidRPr="00000000" w14:paraId="00000007">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「カード」とは、カード会社が発行するクレジットカードをいう。</w:t>
      </w:r>
    </w:p>
    <w:p w:rsidR="00000000" w:rsidDel="00000000" w:rsidP="00000000" w:rsidRDefault="00000000" w:rsidRPr="00000000" w14:paraId="00000008">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「カード会員」とは、カード会社と会員契約を締結し、カードの利用を認められた者をいう。</w:t>
      </w:r>
    </w:p>
    <w:p w:rsidR="00000000" w:rsidDel="00000000" w:rsidP="00000000" w:rsidRDefault="00000000" w:rsidRPr="00000000" w14:paraId="00000009">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「取扱契約」とは、加盟店がカード会社の定める手続に従い加盟店登録を受け、カード決済を取り扱う契約をいう。</w:t>
      </w:r>
    </w:p>
    <w:p w:rsidR="00000000" w:rsidDel="00000000" w:rsidP="00000000" w:rsidRDefault="00000000" w:rsidRPr="00000000" w14:paraId="0000000A">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「売上データ」とは、加盟店がカード利用に基づき生成しカード会社に送信する決済情報をいう。</w:t>
      </w:r>
    </w:p>
    <w:p w:rsidR="00000000" w:rsidDel="00000000" w:rsidP="00000000" w:rsidRDefault="00000000" w:rsidRPr="00000000" w14:paraId="0000000B">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「不正利用」とは、カード会員の意思に反してカード情報が使用される行為をいう。</w:t>
      </w:r>
    </w:p>
    <w:p w:rsidR="00000000" w:rsidDel="00000000" w:rsidP="00000000" w:rsidRDefault="00000000" w:rsidRPr="00000000" w14:paraId="0000000C">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rjfdehalys7a" w:id="3"/>
      <w:bookmarkEnd w:id="3"/>
      <w:r w:rsidDel="00000000" w:rsidR="00000000" w:rsidRPr="00000000">
        <w:rPr>
          <w:rFonts w:ascii="Arial Unicode MS" w:cs="Arial Unicode MS" w:eastAsia="Arial Unicode MS" w:hAnsi="Arial Unicode MS"/>
          <w:b w:val="1"/>
          <w:bCs w:val="1"/>
          <w:sz w:val="34"/>
          <w:szCs w:val="34"/>
          <w:rtl w:val="0"/>
        </w:rPr>
        <w:t xml:space="preserve">第3条（加盟店の遵守事項）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加盟店は、次の各号を遵守する。</w:t>
      </w:r>
    </w:p>
    <w:p w:rsidR="00000000" w:rsidDel="00000000" w:rsidP="00000000" w:rsidRDefault="00000000" w:rsidRPr="00000000" w14:paraId="0000000F">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正当な売買・役務提供に基づく取引についてのみカード決済を取り扱うこと</w:t>
      </w:r>
    </w:p>
    <w:p w:rsidR="00000000" w:rsidDel="00000000" w:rsidP="00000000" w:rsidRDefault="00000000" w:rsidRPr="00000000" w14:paraId="00000010">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架空取引、名義貸し、第三者による不正利用が疑われる取引を行わないこと</w:t>
      </w:r>
    </w:p>
    <w:p w:rsidR="00000000" w:rsidDel="00000000" w:rsidP="00000000" w:rsidRDefault="00000000" w:rsidRPr="00000000" w14:paraId="00000011">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カードの名義確認および本人確認をカード会社の基準に従って実施すること</w:t>
      </w:r>
    </w:p>
    <w:p w:rsidR="00000000" w:rsidDel="00000000" w:rsidP="00000000" w:rsidRDefault="00000000" w:rsidRPr="00000000" w14:paraId="00000012">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売上データを正確かつ遅滞なく送信すること</w:t>
      </w:r>
    </w:p>
    <w:p w:rsidR="00000000" w:rsidDel="00000000" w:rsidP="00000000" w:rsidRDefault="00000000" w:rsidRPr="00000000" w14:paraId="00000013">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カード情報（カード番号、有効期限、セキュリティコード等）を保存または複製しないこと</w:t>
      </w:r>
    </w:p>
    <w:p w:rsidR="00000000" w:rsidDel="00000000" w:rsidP="00000000" w:rsidRDefault="00000000" w:rsidRPr="00000000" w14:paraId="00000014">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カード会社からの調査・照会に誠実に応じること</w:t>
      </w:r>
    </w:p>
    <w:p w:rsidR="00000000" w:rsidDel="00000000" w:rsidP="00000000" w:rsidRDefault="00000000" w:rsidRPr="00000000" w14:paraId="00000015">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6dumlxuxfxu1"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加盟店は、以下の行為をしてはならない。</w:t>
      </w:r>
    </w:p>
    <w:p w:rsidR="00000000" w:rsidDel="00000000" w:rsidP="00000000" w:rsidRDefault="00000000" w:rsidRPr="00000000" w14:paraId="00000018">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カード決済によって取得した債権の譲渡、担保提供</w:t>
      </w:r>
    </w:p>
    <w:p w:rsidR="00000000" w:rsidDel="00000000" w:rsidP="00000000" w:rsidRDefault="00000000" w:rsidRPr="00000000" w14:paraId="00000019">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カード会員に対し、現金との引き換えや現金化に類する取引の提供</w:t>
      </w:r>
    </w:p>
    <w:p w:rsidR="00000000" w:rsidDel="00000000" w:rsidP="00000000" w:rsidRDefault="00000000" w:rsidRPr="00000000" w14:paraId="0000001A">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カード会社の承認を受けずに第三者へ本契約上の地位を移転する行為</w:t>
      </w:r>
    </w:p>
    <w:p w:rsidR="00000000" w:rsidDel="00000000" w:rsidP="00000000" w:rsidRDefault="00000000" w:rsidRPr="00000000" w14:paraId="0000001B">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カード会社の指示に反する売上処理</w:t>
      </w:r>
    </w:p>
    <w:p w:rsidR="00000000" w:rsidDel="00000000" w:rsidP="00000000" w:rsidRDefault="00000000" w:rsidRPr="00000000" w14:paraId="0000001C">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カード情報の保管、漏えい、外部提供</w:t>
      </w:r>
    </w:p>
    <w:p w:rsidR="00000000" w:rsidDel="00000000" w:rsidP="00000000" w:rsidRDefault="00000000" w:rsidRPr="00000000" w14:paraId="0000001D">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qo2nri2u9vr0" w:id="5"/>
      <w:bookmarkEnd w:id="5"/>
      <w:r w:rsidDel="00000000" w:rsidR="00000000" w:rsidRPr="00000000">
        <w:rPr>
          <w:rFonts w:ascii="Arial Unicode MS" w:cs="Arial Unicode MS" w:eastAsia="Arial Unicode MS" w:hAnsi="Arial Unicode MS"/>
          <w:b w:val="1"/>
          <w:bCs w:val="1"/>
          <w:sz w:val="34"/>
          <w:szCs w:val="34"/>
          <w:rtl w:val="0"/>
        </w:rPr>
        <w:t xml:space="preserve">第5条（決済手数料）</w:t>
      </w:r>
    </w:p>
    <w:p w:rsidR="00000000" w:rsidDel="00000000" w:rsidP="00000000" w:rsidRDefault="00000000" w:rsidRPr="00000000" w14:paraId="0000001F">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加盟店は、カード会社に対し、カード決済による売上代金に対し所定の加盟店手数料を支払うものとする。</w:t>
      </w:r>
    </w:p>
    <w:p w:rsidR="00000000" w:rsidDel="00000000" w:rsidP="00000000" w:rsidRDefault="00000000" w:rsidRPr="00000000" w14:paraId="00000020">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手数料率は、取扱契約書またはカード会社が別途定める方法により通知するものとする。</w:t>
      </w:r>
    </w:p>
    <w:p w:rsidR="00000000" w:rsidDel="00000000" w:rsidP="00000000" w:rsidRDefault="00000000" w:rsidRPr="00000000" w14:paraId="00000021">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b2w16ituh59e" w:id="6"/>
      <w:bookmarkEnd w:id="6"/>
      <w:r w:rsidDel="00000000" w:rsidR="00000000" w:rsidRPr="00000000">
        <w:rPr>
          <w:rFonts w:ascii="Arial Unicode MS" w:cs="Arial Unicode MS" w:eastAsia="Arial Unicode MS" w:hAnsi="Arial Unicode MS"/>
          <w:b w:val="1"/>
          <w:bCs w:val="1"/>
          <w:sz w:val="34"/>
          <w:szCs w:val="34"/>
          <w:rtl w:val="0"/>
        </w:rPr>
        <w:t xml:space="preserve">第6条（売上代金の支払）</w:t>
      </w:r>
    </w:p>
    <w:p w:rsidR="00000000" w:rsidDel="00000000" w:rsidP="00000000" w:rsidRDefault="00000000" w:rsidRPr="00000000" w14:paraId="00000023">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カード会社は、加盟店から適正に受領した売上データに基づき、所定の締日および支払日に従い加盟店へ売上代金を支払う。</w:t>
      </w:r>
    </w:p>
    <w:p w:rsidR="00000000" w:rsidDel="00000000" w:rsidP="00000000" w:rsidRDefault="00000000" w:rsidRPr="00000000" w14:paraId="00000024">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売上データに不備がある場合、カード会社は支払を留保することができる。</w:t>
      </w:r>
    </w:p>
    <w:p w:rsidR="00000000" w:rsidDel="00000000" w:rsidP="00000000" w:rsidRDefault="00000000" w:rsidRPr="00000000" w14:paraId="00000025">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不正利用・取消・返品等により売上代金の返金が必要となる場合、カード会社は加盟店へ立替金の返還を請求できる。</w:t>
      </w:r>
    </w:p>
    <w:p w:rsidR="00000000" w:rsidDel="00000000" w:rsidP="00000000" w:rsidRDefault="00000000" w:rsidRPr="00000000" w14:paraId="00000026">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0mevp3ih2lt" w:id="7"/>
      <w:bookmarkEnd w:id="7"/>
      <w:r w:rsidDel="00000000" w:rsidR="00000000" w:rsidRPr="00000000">
        <w:rPr>
          <w:rFonts w:ascii="Arial Unicode MS" w:cs="Arial Unicode MS" w:eastAsia="Arial Unicode MS" w:hAnsi="Arial Unicode MS"/>
          <w:b w:val="1"/>
          <w:bCs w:val="1"/>
          <w:sz w:val="34"/>
          <w:szCs w:val="34"/>
          <w:rtl w:val="0"/>
        </w:rPr>
        <w:t xml:space="preserve">第7条（チャージバック）</w:t>
      </w:r>
    </w:p>
    <w:p w:rsidR="00000000" w:rsidDel="00000000" w:rsidP="00000000" w:rsidRDefault="00000000" w:rsidRPr="00000000" w14:paraId="00000028">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カード会員からの異議申立、カード会社・国際ブランドの規則、または不正利用の疑いがある場合、カード会社は売上の取消（チャージバック）を行うことができる。</w:t>
      </w:r>
    </w:p>
    <w:p w:rsidR="00000000" w:rsidDel="00000000" w:rsidP="00000000" w:rsidRDefault="00000000" w:rsidRPr="00000000" w14:paraId="00000029">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チャージバックとなった売上に関し、加盟店は代金の返還または相当額の負担義務を負う。</w:t>
      </w:r>
    </w:p>
    <w:p w:rsidR="00000000" w:rsidDel="00000000" w:rsidP="00000000" w:rsidRDefault="00000000" w:rsidRPr="00000000" w14:paraId="0000002A">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67i49sb2qa9t" w:id="8"/>
      <w:bookmarkEnd w:id="8"/>
      <w:r w:rsidDel="00000000" w:rsidR="00000000" w:rsidRPr="00000000">
        <w:rPr>
          <w:rFonts w:ascii="Arial Unicode MS" w:cs="Arial Unicode MS" w:eastAsia="Arial Unicode MS" w:hAnsi="Arial Unicode MS"/>
          <w:b w:val="1"/>
          <w:bCs w:val="1"/>
          <w:sz w:val="34"/>
          <w:szCs w:val="34"/>
          <w:rtl w:val="0"/>
        </w:rPr>
        <w:t xml:space="preserve">第8条（本人確認・売上伝票）</w:t>
      </w:r>
    </w:p>
    <w:p w:rsidR="00000000" w:rsidDel="00000000" w:rsidP="00000000" w:rsidRDefault="00000000" w:rsidRPr="00000000" w14:paraId="0000002C">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加盟店は、対面・非対面を問わず、カード会社が定める加盟店規則に従い本人確認を行う。</w:t>
      </w:r>
    </w:p>
    <w:p w:rsidR="00000000" w:rsidDel="00000000" w:rsidP="00000000" w:rsidRDefault="00000000" w:rsidRPr="00000000" w14:paraId="0000002D">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売上伝票および決済記録は、カード会社が定める期間、適正に保管しなければならない。</w:t>
      </w:r>
    </w:p>
    <w:p w:rsidR="00000000" w:rsidDel="00000000" w:rsidP="00000000" w:rsidRDefault="00000000" w:rsidRPr="00000000" w14:paraId="0000002E">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ndj1lctb2dmq" w:id="9"/>
      <w:bookmarkEnd w:id="9"/>
      <w:r w:rsidDel="00000000" w:rsidR="00000000" w:rsidRPr="00000000">
        <w:rPr>
          <w:rFonts w:ascii="Arial Unicode MS" w:cs="Arial Unicode MS" w:eastAsia="Arial Unicode MS" w:hAnsi="Arial Unicode MS"/>
          <w:b w:val="1"/>
          <w:bCs w:val="1"/>
          <w:sz w:val="34"/>
          <w:szCs w:val="34"/>
          <w:rtl w:val="0"/>
        </w:rPr>
        <w:t xml:space="preserve">第9条（セキュリティ基準の遵守）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加盟店は、次のセキュリティ基準を遵守する。</w:t>
      </w:r>
    </w:p>
    <w:p w:rsidR="00000000" w:rsidDel="00000000" w:rsidP="00000000" w:rsidRDefault="00000000" w:rsidRPr="00000000" w14:paraId="00000031">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PCI DSS・カード会社の定める情報管理基準に従うこと</w:t>
      </w:r>
    </w:p>
    <w:p w:rsidR="00000000" w:rsidDel="00000000" w:rsidP="00000000" w:rsidRDefault="00000000" w:rsidRPr="00000000" w14:paraId="00000032">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カード番号等の非保持化、トークン化等の安全管理措置を講じること</w:t>
      </w:r>
    </w:p>
    <w:p w:rsidR="00000000" w:rsidDel="00000000" w:rsidP="00000000" w:rsidRDefault="00000000" w:rsidRPr="00000000" w14:paraId="00000033">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情報漏えい事故が発生した場合は直ちにカード会社に通知し、指示に従うこと</w:t>
      </w:r>
    </w:p>
    <w:p w:rsidR="00000000" w:rsidDel="00000000" w:rsidP="00000000" w:rsidRDefault="00000000" w:rsidRPr="00000000" w14:paraId="00000034">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pxg2m7f6x8g6" w:id="10"/>
      <w:bookmarkEnd w:id="10"/>
      <w:r w:rsidDel="00000000" w:rsidR="00000000" w:rsidRPr="00000000">
        <w:rPr>
          <w:rFonts w:ascii="Arial Unicode MS" w:cs="Arial Unicode MS" w:eastAsia="Arial Unicode MS" w:hAnsi="Arial Unicode MS"/>
          <w:b w:val="1"/>
          <w:bCs w:val="1"/>
          <w:sz w:val="34"/>
          <w:szCs w:val="34"/>
          <w:rtl w:val="0"/>
        </w:rPr>
        <w:t xml:space="preserve">第10条（加盟店の責任）</w:t>
      </w:r>
    </w:p>
    <w:p w:rsidR="00000000" w:rsidDel="00000000" w:rsidP="00000000" w:rsidRDefault="00000000" w:rsidRPr="00000000" w14:paraId="00000036">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加盟店は、本約款の違反によりカード会社またはカード会員に損害が生じた場合、その一切の損害（調査費、事務費等を含む）を賠償する。</w:t>
      </w:r>
    </w:p>
    <w:p w:rsidR="00000000" w:rsidDel="00000000" w:rsidP="00000000" w:rsidRDefault="00000000" w:rsidRPr="00000000" w14:paraId="00000037">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加盟店の従業員・委託先の行為は加盟店自身の行為とみなす。</w:t>
      </w:r>
    </w:p>
    <w:p w:rsidR="00000000" w:rsidDel="00000000" w:rsidP="00000000" w:rsidRDefault="00000000" w:rsidRPr="00000000" w14:paraId="00000038">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slo21xxy4xh4" w:id="11"/>
      <w:bookmarkEnd w:id="11"/>
      <w:r w:rsidDel="00000000" w:rsidR="00000000" w:rsidRPr="00000000">
        <w:rPr>
          <w:rFonts w:ascii="Arial Unicode MS" w:cs="Arial Unicode MS" w:eastAsia="Arial Unicode MS" w:hAnsi="Arial Unicode MS"/>
          <w:b w:val="1"/>
          <w:bCs w:val="1"/>
          <w:sz w:val="34"/>
          <w:szCs w:val="34"/>
          <w:rtl w:val="0"/>
        </w:rPr>
        <w:t xml:space="preserve">第11条（カード会社の責任範囲）</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カード会社は、通信障害、システム障害、天災地変、その他不可抗力により加盟店に損害が生じた場合、その責任を負わない。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x8jcewnd12sf" w:id="12"/>
      <w:bookmarkEnd w:id="12"/>
      <w:r w:rsidDel="00000000" w:rsidR="00000000" w:rsidRPr="00000000">
        <w:rPr>
          <w:rFonts w:ascii="Arial Unicode MS" w:cs="Arial Unicode MS" w:eastAsia="Arial Unicode MS" w:hAnsi="Arial Unicode MS"/>
          <w:b w:val="1"/>
          <w:bCs w:val="1"/>
          <w:sz w:val="34"/>
          <w:szCs w:val="34"/>
          <w:rtl w:val="0"/>
        </w:rPr>
        <w:t xml:space="preserve">第12条（取扱停止および契約解除）</w:t>
      </w:r>
    </w:p>
    <w:p w:rsidR="00000000" w:rsidDel="00000000" w:rsidP="00000000" w:rsidRDefault="00000000" w:rsidRPr="00000000" w14:paraId="0000003D">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カード会社は、加盟店が次のいずれかに該当する場合、カード決済取扱の全部または一部を停止し、または契約を解除できる。</w:t>
      </w:r>
    </w:p>
    <w:p w:rsidR="00000000" w:rsidDel="00000000" w:rsidP="00000000" w:rsidRDefault="00000000" w:rsidRPr="00000000" w14:paraId="0000003E">
      <w:pPr>
        <w:numPr>
          <w:ilvl w:val="1"/>
          <w:numId w:val="7"/>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本約款に違反したとき</w:t>
      </w:r>
    </w:p>
    <w:p w:rsidR="00000000" w:rsidDel="00000000" w:rsidP="00000000" w:rsidRDefault="00000000" w:rsidRPr="00000000" w14:paraId="0000003F">
      <w:pPr>
        <w:numPr>
          <w:ilvl w:val="1"/>
          <w:numId w:val="7"/>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不正利用・不審取引が多数発生したとき</w:t>
      </w:r>
    </w:p>
    <w:p w:rsidR="00000000" w:rsidDel="00000000" w:rsidP="00000000" w:rsidRDefault="00000000" w:rsidRPr="00000000" w14:paraId="00000040">
      <w:pPr>
        <w:numPr>
          <w:ilvl w:val="1"/>
          <w:numId w:val="7"/>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資金繰り悪化、倒産手続開始など信用不安が生じたとき</w:t>
      </w:r>
    </w:p>
    <w:p w:rsidR="00000000" w:rsidDel="00000000" w:rsidP="00000000" w:rsidRDefault="00000000" w:rsidRPr="00000000" w14:paraId="00000041">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前項に基づく停止・解除により加盟店が損害を被っても、カード会社は責任を負わない。</w:t>
      </w:r>
    </w:p>
    <w:p w:rsidR="00000000" w:rsidDel="00000000" w:rsidP="00000000" w:rsidRDefault="00000000" w:rsidRPr="00000000" w14:paraId="00000042">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ab4llb8g4c78" w:id="13"/>
      <w:bookmarkEnd w:id="13"/>
      <w:r w:rsidDel="00000000" w:rsidR="00000000" w:rsidRPr="00000000">
        <w:rPr>
          <w:rFonts w:ascii="Arial Unicode MS" w:cs="Arial Unicode MS" w:eastAsia="Arial Unicode MS" w:hAnsi="Arial Unicode MS"/>
          <w:b w:val="1"/>
          <w:bCs w:val="1"/>
          <w:sz w:val="34"/>
          <w:szCs w:val="34"/>
          <w:rtl w:val="0"/>
        </w:rPr>
        <w:t xml:space="preserve">第13条（変更）</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カード会社は、社会情勢・法令改正・国際ブランド規則の変更その他合理的事由により必要がある場合、本約款を変更できる。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lo98yvrl6w7f" w:id="14"/>
      <w:bookmarkEnd w:id="14"/>
      <w:r w:rsidDel="00000000" w:rsidR="00000000" w:rsidRPr="00000000">
        <w:rPr>
          <w:rFonts w:ascii="Arial Unicode MS" w:cs="Arial Unicode MS" w:eastAsia="Arial Unicode MS" w:hAnsi="Arial Unicode MS"/>
          <w:b w:val="1"/>
          <w:bCs w:val="1"/>
          <w:sz w:val="34"/>
          <w:szCs w:val="34"/>
          <w:rtl w:val="0"/>
        </w:rPr>
        <w:t xml:space="preserve">第14条（有効期間）</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取扱契約の有効期間は個別の加盟店契約書に定めるものとし、更新、解約等の手続も同契約書の定めによる。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jzueqyfj8p7k"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本約款は日本法に準拠し、本約款に関する紛争はカード会社の本店所在地を管轄する地方裁判所を専属的合意管轄とする。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