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派遣システム利用規約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派遣業務管理システム及びこれに付随するサービス（以下「本サービス」という。）の利用条件について、以下のとおり派遣システム利用規約（以下「本規約」という。）を定めます。利用者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本規約は、当社が提供する本サービスの利用条件及び当社と利用者との間の権利義務関係を定めることを目的とします。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1．「利用者」とは、本規約に同意のうえ、本サービスを利用する法人、団体又は個人事業主をいいます。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2．「利用契約」とは、本規約に基づき当社と利用者との間で成立する本サービスの利用契約をいいます。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3．「利用情報」とは、利用者が本サービスに登録、入力、送信又は保存した情報をいいます。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4．「アカウント」とは、本サービスを利用するために発行される識別情報をいいます。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5．「派遣関連法令」とは、労働者派遣法、職業安定法、個人情報保護法その他関連法令をいいます。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第3条（適用）</w:t>
        <w:br w:type="textWrapping"/>
      </w:r>
      <w:r w:rsidDel="00000000" w:rsidR="00000000" w:rsidRPr="00000000">
        <w:rPr>
          <w:rFonts w:ascii="Arial Unicode MS" w:cs="Arial Unicode MS" w:eastAsia="Arial Unicode MS" w:hAnsi="Arial Unicode MS"/>
          <w:sz w:val="20"/>
          <w:szCs w:val="20"/>
          <w:rtl w:val="0"/>
        </w:rPr>
        <w:t xml:space="preserve">1．本規約は、本サービスの利用に関して当社と利用者との間に適用されます。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2．当社が本サービス上又は当社ウェブサイト上で掲載するルール、ガイドライン、注意事項等は、本規約の一部を構成するものとします。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3．本規約と前項の内容が異なる場合には、本規約が優先して適用されます。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第4条（利用申込み）</w:t>
        <w:br w:type="textWrapping"/>
      </w:r>
      <w:r w:rsidDel="00000000" w:rsidR="00000000" w:rsidRPr="00000000">
        <w:rPr>
          <w:rFonts w:ascii="Arial Unicode MS" w:cs="Arial Unicode MS" w:eastAsia="Arial Unicode MS" w:hAnsi="Arial Unicode MS"/>
          <w:sz w:val="20"/>
          <w:szCs w:val="20"/>
          <w:rtl w:val="0"/>
        </w:rPr>
        <w:t xml:space="preserve">1．本サービスの利用を希望する者は、当社所定の方法により利用申込みを行うものとします。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2．当社は、申込内容を審査し、適当と認めた場合に利用登録を承認します。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3．当社は、次の各号のいずれかに該当する場合、利用申込みを拒否できるものとします。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虚偽又は不正確な情報を届け出た場合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過去に本規約違反等を理由として利用停止等の措置を受けた場合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反社会的勢力に該当し、又は関与していると認められる場合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その他当社が不適切と判断した場合</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1．利用者は、自己の責任においてアカウント及びパスワードを管理するものとします。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2．利用者は、アカウントを第三者に貸与、譲渡又は共有してはなりません。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3．アカウントの管理不十分、使用上の過誤又は第三者による不正利用により生じた損害について、当社は責任を負いません。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1．本サービスは、派遣スタッフ管理、契約管理、勤怠管理、請求管理、マッチング管理その他派遣業務支援機能を提供するものです。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2．当社は、利用者への事前通知又は承諾なく、本サービスの全部又は一部を変更、追加又は廃止できるものとします。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第7条（利用料金）</w:t>
        <w:br w:type="textWrapping"/>
      </w:r>
      <w:r w:rsidDel="00000000" w:rsidR="00000000" w:rsidRPr="00000000">
        <w:rPr>
          <w:rFonts w:ascii="Arial Unicode MS" w:cs="Arial Unicode MS" w:eastAsia="Arial Unicode MS" w:hAnsi="Arial Unicode MS"/>
          <w:sz w:val="20"/>
          <w:szCs w:val="20"/>
          <w:rtl w:val="0"/>
        </w:rPr>
        <w:t xml:space="preserve">1．利用者は、当社所定の利用料金を、当社指定の方法により支払うものとします。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2．支払済みの利用料金については、法令上返金義務がある場合を除き返金しません。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3．利用料金の支払いに必要な振込手数料その他費用は、利用者の負担とします。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利用者は、本サービスの利用にあたり、次の各号に該当する行為を行ってはなりません。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法令又は公序良俗に違反する行為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派遣関連法令に違反する行為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虚偽情報の登録又は提供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当社又は第三者の権利利益を侵害する行為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不正アクセス、システム攻撃又は本サービスの運営を妨害する行為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本サービスを不正又は不適切な目的で利用する行為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当社の承諾なく本サービスを第三者に再販売又は再提供する行為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その他当社が不適切と判断する行為</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1．当社は、本サービスに関連して取得した個人情報を、当社プライバシーポリシー及び関連法令に従い適切に取り扱います。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2．利用者は、本サービス上で取り扱う個人情報について、自己の責任において適法に取得し、利用するものとします。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3．利用者は、派遣スタッフその他第三者の個人情報を本サービスへ登録する場合、必要な同意取得その他法令上必要な措置を講じるものとします。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第10条（データ管理）</w:t>
        <w:br w:type="textWrapping"/>
      </w:r>
      <w:r w:rsidDel="00000000" w:rsidR="00000000" w:rsidRPr="00000000">
        <w:rPr>
          <w:rFonts w:ascii="Arial Unicode MS" w:cs="Arial Unicode MS" w:eastAsia="Arial Unicode MS" w:hAnsi="Arial Unicode MS"/>
          <w:sz w:val="20"/>
          <w:szCs w:val="20"/>
          <w:rtl w:val="0"/>
        </w:rPr>
        <w:t xml:space="preserve">1．利用者は、利用情報について自らバックアップを行うものとします。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2．当社は、利用情報の保存、消失、破損等について、当社の故意又は重過失による場合を除き責任を負いません。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3．当社は、本サービスの維持管理上必要がある場合、利用情報を確認、複製又は削除できるものとします。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1．本サービスに関する著作権、商標権、ノウハウその他一切の知的財産権は、当社又は正当な権利者に帰属します。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2．利用者は、本サービスを通じて提供されるプログラム、画面、文章、画像等について、当社の許可なく複製、改変、転載、解析その他の利用を行ってはなりません。</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第12条（サービス停止等）</w:t>
        <w:br w:type="textWrapping"/>
      </w:r>
      <w:r w:rsidDel="00000000" w:rsidR="00000000" w:rsidRPr="00000000">
        <w:rPr>
          <w:rFonts w:ascii="Arial Unicode MS" w:cs="Arial Unicode MS" w:eastAsia="Arial Unicode MS" w:hAnsi="Arial Unicode MS"/>
          <w:sz w:val="20"/>
          <w:szCs w:val="20"/>
          <w:rtl w:val="0"/>
        </w:rPr>
        <w:t xml:space="preserve">1．当社は、次の各号のいずれかに該当する場合、利用者への事前通知なく本サービスの全部又は一部を停止又は中断できるものとします。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システム保守又は点検を行う場合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通信回線、設備等に障害が発生した場合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地震、火災、停電、天災地変その他不可抗力が発生した場合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その他当社が必要と判断した場合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2．前項により利用者に損害が生じた場合であっても、当社は責任を負いません。</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第13条（利用停止等）</w:t>
        <w:br w:type="textWrapping"/>
      </w:r>
      <w:r w:rsidDel="00000000" w:rsidR="00000000" w:rsidRPr="00000000">
        <w:rPr>
          <w:rFonts w:ascii="Arial Unicode MS" w:cs="Arial Unicode MS" w:eastAsia="Arial Unicode MS" w:hAnsi="Arial Unicode MS"/>
          <w:sz w:val="20"/>
          <w:szCs w:val="20"/>
          <w:rtl w:val="0"/>
        </w:rPr>
        <w:t xml:space="preserve">1．当社は、利用者が本規約に違反した場合、事前通知なく利用停止、アカウント削除又は契約解除を行うことができます。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2．前項により利用者に損害が生じた場合であっても、当社は責任を負いません。</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第14条（保証の否認）</w:t>
        <w:br w:type="textWrapping"/>
      </w:r>
      <w:r w:rsidDel="00000000" w:rsidR="00000000" w:rsidRPr="00000000">
        <w:rPr>
          <w:rFonts w:ascii="Arial Unicode MS" w:cs="Arial Unicode MS" w:eastAsia="Arial Unicode MS" w:hAnsi="Arial Unicode MS"/>
          <w:sz w:val="20"/>
          <w:szCs w:val="20"/>
          <w:rtl w:val="0"/>
        </w:rPr>
        <w:t xml:space="preserve">1．当社は、本サービスについて、完全性、正確性、有用性、特定目的適合性、継続性その他一切の保証を行いません。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2．当社は、本サービスが派遣関連法令への完全な適合を保証するものではなく、利用者は自己の責任において法令対応を行うものとします。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1．利用者が本規約に違反し、当社又は第三者に損害を与えた場合、利用者はその損害を賠償するものとします。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2．当社の責任は、当社の故意又は重過失による場合を除き、利用者が直近6か月間に当社へ支払った利用料金総額を上限とします。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3．当社は、逸失利益、間接損害、特別損害その他通常損害以外について責任を負いません。</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第16条（秘密保持）</w:t>
        <w:br w:type="textWrapping"/>
      </w:r>
      <w:r w:rsidDel="00000000" w:rsidR="00000000" w:rsidRPr="00000000">
        <w:rPr>
          <w:rFonts w:ascii="Arial Unicode MS" w:cs="Arial Unicode MS" w:eastAsia="Arial Unicode MS" w:hAnsi="Arial Unicode MS"/>
          <w:sz w:val="20"/>
          <w:szCs w:val="20"/>
          <w:rtl w:val="0"/>
        </w:rPr>
        <w:t xml:space="preserve">1．利用者及び当社は、本サービス利用に関連して知り得た相手方の営業上、技術上その他一切の非公開情報を第三者へ漏えいしてはなりません。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2．前項の義務は、本サービス終了後もなお有効に存続するものとします。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1．利用者及び当社は、自己又は関係者が反社会的勢力に該当しないことを表明保証します。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2．前項に違反した場合、相手方は何らの催告なく直ちに利用契約を解除できるものとします。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第18条（規約変更）</w:t>
        <w:br w:type="textWrapping"/>
      </w:r>
      <w:r w:rsidDel="00000000" w:rsidR="00000000" w:rsidRPr="00000000">
        <w:rPr>
          <w:rFonts w:ascii="Arial Unicode MS" w:cs="Arial Unicode MS" w:eastAsia="Arial Unicode MS" w:hAnsi="Arial Unicode MS"/>
          <w:sz w:val="20"/>
          <w:szCs w:val="20"/>
          <w:rtl w:val="0"/>
        </w:rPr>
        <w:t xml:space="preserve">1．当社は、必要に応じて本規約を変更できるものとします。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2．変更後の規約は、当社ウェブサイト又は本サービス上に掲載した時点から効力を生じるものとします。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第19条（契約期間）</w:t>
        <w:br w:type="textWrapping"/>
      </w:r>
      <w:r w:rsidDel="00000000" w:rsidR="00000000" w:rsidRPr="00000000">
        <w:rPr>
          <w:rFonts w:ascii="Arial Unicode MS" w:cs="Arial Unicode MS" w:eastAsia="Arial Unicode MS" w:hAnsi="Arial Unicode MS"/>
          <w:sz w:val="20"/>
          <w:szCs w:val="20"/>
          <w:rtl w:val="0"/>
        </w:rPr>
        <w:t xml:space="preserve">1．利用契約の有効期間は、利用開始日から1年間とします。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2．期間満了日の1か月前までに当事者のいずれからも終了の申し出がない場合、同一条件でさらに1年間更新されるものとし、以後も同様とします。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1．本規約は、日本法に準拠し、日本法に従って解釈されます。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2．本規約又は本サービスに関連して紛争が生じた場合、当社本店所在地を管轄する地方裁判所を第一審の専属的合意管轄裁判所とします。</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