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7d1zo8arpnxi" w:id="0"/>
      <w:bookmarkEnd w:id="0"/>
      <w:r w:rsidDel="00000000" w:rsidR="00000000" w:rsidRPr="00000000">
        <w:rPr>
          <w:rFonts w:ascii="Arial Unicode MS" w:cs="Arial Unicode MS" w:eastAsia="Arial Unicode MS" w:hAnsi="Arial Unicode MS"/>
          <w:b w:val="1"/>
          <w:bCs w:val="1"/>
          <w:sz w:val="46"/>
          <w:szCs w:val="46"/>
          <w:rtl w:val="0"/>
        </w:rPr>
        <w:t xml:space="preserve">パッケージソフトウェア販売契約書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7q44xum6hp3i" w:id="1"/>
      <w:bookmarkEnd w:id="1"/>
      <w:r w:rsidDel="00000000" w:rsidR="00000000" w:rsidRPr="00000000">
        <w:rPr>
          <w:rFonts w:ascii="Arial Unicode MS" w:cs="Arial Unicode MS" w:eastAsia="Arial Unicode MS" w:hAnsi="Arial Unicode MS"/>
          <w:b w:val="1"/>
          <w:bCs w:val="1"/>
          <w:sz w:val="34"/>
          <w:szCs w:val="34"/>
          <w:rtl w:val="0"/>
        </w:rPr>
        <w:t xml:space="preserve">パッケージソフトウェア販売契約書</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●●株式会社（以下「売主」という。）と ●●株式会社（以下「買主」という。）は、売主が提供するパッケージソフトウェアの販売及びその利用条件に関し、次のとおり契約（以下「本契約」という。）を締結する。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yzc4d5wrft48" w:id="2"/>
      <w:bookmarkEnd w:id="2"/>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本契約は、売主が買主に対し、売主が開発または保有するパッケージソフトウェアを販売し、買主がこれを利用するにあたり必要となる権利関係、サービス内容その他条件を定めることを目的とする。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khcpn2sovbbr" w:id="3"/>
      <w:bookmarkEnd w:id="3"/>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C">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「ソフトウェア」とは、売主が提供するプログラム本体、関連するマニュアル、素材、データファイル、ライブラリ、付随資料一式をいう。</w:t>
      </w:r>
    </w:p>
    <w:p w:rsidR="00000000" w:rsidDel="00000000" w:rsidP="00000000" w:rsidRDefault="00000000" w:rsidRPr="00000000" w14:paraId="0000000D">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「ライセンス」とは、本契約に基づき買主に付与されるソフトウェアの利用権をいう。</w:t>
      </w:r>
    </w:p>
    <w:p w:rsidR="00000000" w:rsidDel="00000000" w:rsidP="00000000" w:rsidRDefault="00000000" w:rsidRPr="00000000" w14:paraId="0000000E">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「アップデート」とは、軽微な不具合修正、性能改善等を目的とした改訂版プログラムをいう。</w:t>
      </w:r>
    </w:p>
    <w:p w:rsidR="00000000" w:rsidDel="00000000" w:rsidP="00000000" w:rsidRDefault="00000000" w:rsidRPr="00000000" w14:paraId="0000000F">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「バージョンアップ」とは、機能追加または仕様変更を伴う大幅な改訂版をいう。</w:t>
      </w:r>
    </w:p>
    <w:p w:rsidR="00000000" w:rsidDel="00000000" w:rsidP="00000000" w:rsidRDefault="00000000" w:rsidRPr="00000000" w14:paraId="00000010">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「ドキュメント」とは、マニュアル、操作説明書、設定資料その他売主が提供する文書データをいう。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oorfi2m6qfsb" w:id="4"/>
      <w:bookmarkEnd w:id="4"/>
      <w:r w:rsidDel="00000000" w:rsidR="00000000" w:rsidRPr="00000000">
        <w:rPr>
          <w:rFonts w:ascii="Arial Unicode MS" w:cs="Arial Unicode MS" w:eastAsia="Arial Unicode MS" w:hAnsi="Arial Unicode MS"/>
          <w:b w:val="1"/>
          <w:bCs w:val="1"/>
          <w:sz w:val="34"/>
          <w:szCs w:val="34"/>
          <w:rtl w:val="0"/>
        </w:rPr>
        <w:t xml:space="preserve">第3条（販売および納品）</w:t>
      </w:r>
    </w:p>
    <w:p w:rsidR="00000000" w:rsidDel="00000000" w:rsidP="00000000" w:rsidRDefault="00000000" w:rsidRPr="00000000" w14:paraId="00000013">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売主は、別途注文書に定める内容に従い、ソフトウェアを買主に販売する。</w:t>
      </w:r>
    </w:p>
    <w:p w:rsidR="00000000" w:rsidDel="00000000" w:rsidP="00000000" w:rsidRDefault="00000000" w:rsidRPr="00000000" w14:paraId="00000014">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納品は、次のいずれかの方法により行われるものとする。</w:t>
        <w:br w:type="textWrapping"/>
        <w:t xml:space="preserve">(1) インストールメディアの引渡し</w:t>
        <w:br w:type="textWrapping"/>
        <w:t xml:space="preserve">(2) ダウンロードURLの提供</w:t>
      </w:r>
    </w:p>
    <w:p w:rsidR="00000000" w:rsidDel="00000000" w:rsidP="00000000" w:rsidRDefault="00000000" w:rsidRPr="00000000" w14:paraId="00000015">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納品完了日は、前項の方法により買主がソフトウェアを受領した日とする。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3kvbzwp9096b" w:id="5"/>
      <w:bookmarkEnd w:id="5"/>
      <w:r w:rsidDel="00000000" w:rsidR="00000000" w:rsidRPr="00000000">
        <w:rPr>
          <w:rFonts w:ascii="Arial Unicode MS" w:cs="Arial Unicode MS" w:eastAsia="Arial Unicode MS" w:hAnsi="Arial Unicode MS"/>
          <w:b w:val="1"/>
          <w:bCs w:val="1"/>
          <w:sz w:val="34"/>
          <w:szCs w:val="34"/>
          <w:rtl w:val="0"/>
        </w:rPr>
        <w:t xml:space="preserve">第4条（ライセンスの付与）</w:t>
      </w:r>
    </w:p>
    <w:p w:rsidR="00000000" w:rsidDel="00000000" w:rsidP="00000000" w:rsidRDefault="00000000" w:rsidRPr="00000000" w14:paraId="00000018">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売主は買主に対し、ソフトウェアを非独占的・譲渡不可の範囲で使用する権利を付与する。</w:t>
      </w:r>
    </w:p>
    <w:p w:rsidR="00000000" w:rsidDel="00000000" w:rsidP="00000000" w:rsidRDefault="00000000" w:rsidRPr="00000000" w14:paraId="00000019">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買主はライセンスを第三者に譲渡、転貸、販売、再利用許諾してはならない。</w:t>
      </w:r>
    </w:p>
    <w:p w:rsidR="00000000" w:rsidDel="00000000" w:rsidP="00000000" w:rsidRDefault="00000000" w:rsidRPr="00000000" w14:paraId="0000001A">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ライセンスの利用範囲は、以下のいずれかとし、注文書にて特定する。</w:t>
        <w:br w:type="textWrapping"/>
        <w:t xml:space="preserve">(1) 1台インストール</w:t>
        <w:br w:type="textWrapping"/>
        <w:t xml:space="preserve">(2) 同時接続数ライセンス</w:t>
        <w:br w:type="textWrapping"/>
        <w:t xml:space="preserve">(3) サイトライセンス</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tltlux15nwri" w:id="6"/>
      <w:bookmarkEnd w:id="6"/>
      <w:r w:rsidDel="00000000" w:rsidR="00000000" w:rsidRPr="00000000">
        <w:rPr>
          <w:rFonts w:ascii="Arial Unicode MS" w:cs="Arial Unicode MS" w:eastAsia="Arial Unicode MS" w:hAnsi="Arial Unicode MS"/>
          <w:b w:val="1"/>
          <w:bCs w:val="1"/>
          <w:sz w:val="34"/>
          <w:szCs w:val="34"/>
          <w:rtl w:val="0"/>
        </w:rPr>
        <w:t xml:space="preserve">第5条（著作権および知的財産権）</w:t>
      </w:r>
    </w:p>
    <w:p w:rsidR="00000000" w:rsidDel="00000000" w:rsidP="00000000" w:rsidRDefault="00000000" w:rsidRPr="00000000" w14:paraId="0000001D">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ソフトウェアに関する著作権およびその他の知的財産権は売主に帰属する。</w:t>
      </w:r>
    </w:p>
    <w:p w:rsidR="00000000" w:rsidDel="00000000" w:rsidP="00000000" w:rsidRDefault="00000000" w:rsidRPr="00000000" w14:paraId="0000001E">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買主は、法令により認められる場合を除き、以下の行為をしてはならない。</w:t>
        <w:br w:type="textWrapping"/>
        <w:t xml:space="preserve">(1) リバースエンジニアリング、逆コンパイル、逆アセンブル</w:t>
        <w:br w:type="textWrapping"/>
        <w:t xml:space="preserve">(2) ソフトウェアの改変、複製、翻案</w:t>
        <w:br w:type="textWrapping"/>
        <w:t xml:space="preserve">(3) ソフトウェアを含むデータの第三者提供</w:t>
      </w:r>
    </w:p>
    <w:p w:rsidR="00000000" w:rsidDel="00000000" w:rsidP="00000000" w:rsidRDefault="00000000" w:rsidRPr="00000000" w14:paraId="0000001F">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ソフトウェアの解析等が必要な場合は、売主の事前書面承諾を得るものとする。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5hhlj0e104rc" w:id="7"/>
      <w:bookmarkEnd w:id="7"/>
      <w:r w:rsidDel="00000000" w:rsidR="00000000" w:rsidRPr="00000000">
        <w:rPr>
          <w:rFonts w:ascii="Arial Unicode MS" w:cs="Arial Unicode MS" w:eastAsia="Arial Unicode MS" w:hAnsi="Arial Unicode MS"/>
          <w:b w:val="1"/>
          <w:bCs w:val="1"/>
          <w:sz w:val="34"/>
          <w:szCs w:val="34"/>
          <w:rtl w:val="0"/>
        </w:rPr>
        <w:t xml:space="preserve">第6条（検収）</w:t>
      </w:r>
    </w:p>
    <w:p w:rsidR="00000000" w:rsidDel="00000000" w:rsidP="00000000" w:rsidRDefault="00000000" w:rsidRPr="00000000" w14:paraId="00000022">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買主は、納品日から14日以内に検査を行い、結果を売主に通知するものとする。</w:t>
      </w:r>
    </w:p>
    <w:p w:rsidR="00000000" w:rsidDel="00000000" w:rsidP="00000000" w:rsidRDefault="00000000" w:rsidRPr="00000000" w14:paraId="00000023">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期間内に買主から不具合の指摘がない場合は、ソフトウェアは検収済とみなす。</w:t>
      </w:r>
    </w:p>
    <w:p w:rsidR="00000000" w:rsidDel="00000000" w:rsidP="00000000" w:rsidRDefault="00000000" w:rsidRPr="00000000" w14:paraId="00000024">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売主は、検収期間内に指摘された不具合に対し、無償で修補対応を行う。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ontroa55tuj3" w:id="8"/>
      <w:bookmarkEnd w:id="8"/>
      <w:r w:rsidDel="00000000" w:rsidR="00000000" w:rsidRPr="00000000">
        <w:rPr>
          <w:rFonts w:ascii="Arial Unicode MS" w:cs="Arial Unicode MS" w:eastAsia="Arial Unicode MS" w:hAnsi="Arial Unicode MS"/>
          <w:b w:val="1"/>
          <w:bCs w:val="1"/>
          <w:sz w:val="34"/>
          <w:szCs w:val="34"/>
          <w:rtl w:val="0"/>
        </w:rPr>
        <w:t xml:space="preserve">第7条（保守サポート）</w:t>
      </w:r>
    </w:p>
    <w:p w:rsidR="00000000" w:rsidDel="00000000" w:rsidP="00000000" w:rsidRDefault="00000000" w:rsidRPr="00000000" w14:paraId="00000027">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売主は、買主が保守契約を締結した場合に限り、以下のサポートを提供する。</w:t>
        <w:br w:type="textWrapping"/>
        <w:t xml:space="preserve">(1) 電話・メールによる問い合わせ対応</w:t>
        <w:br w:type="textWrapping"/>
        <w:t xml:space="preserve">(2) アップデートの提供</w:t>
        <w:br w:type="textWrapping"/>
        <w:t xml:space="preserve">(3) 不具合修正対応</w:t>
      </w:r>
    </w:p>
    <w:p w:rsidR="00000000" w:rsidDel="00000000" w:rsidP="00000000" w:rsidRDefault="00000000" w:rsidRPr="00000000" w14:paraId="00000028">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バージョンアップは有償とし、費用は別途協議のうえ定める。</w:t>
      </w:r>
    </w:p>
    <w:p w:rsidR="00000000" w:rsidDel="00000000" w:rsidP="00000000" w:rsidRDefault="00000000" w:rsidRPr="00000000" w14:paraId="00000029">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保守対応の範囲は、ソフトウェア本体の不具合に限り、OS・ネットワーク・機器構成等の環境要因には適用されない。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d2g1uynjx90w" w:id="9"/>
      <w:bookmarkEnd w:id="9"/>
      <w:r w:rsidDel="00000000" w:rsidR="00000000" w:rsidRPr="00000000">
        <w:rPr>
          <w:rFonts w:ascii="Arial Unicode MS" w:cs="Arial Unicode MS" w:eastAsia="Arial Unicode MS" w:hAnsi="Arial Unicode MS"/>
          <w:b w:val="1"/>
          <w:bCs w:val="1"/>
          <w:sz w:val="34"/>
          <w:szCs w:val="34"/>
          <w:rtl w:val="0"/>
        </w:rPr>
        <w:t xml:space="preserve">第8条（料金および支払条件）</w:t>
      </w:r>
    </w:p>
    <w:p w:rsidR="00000000" w:rsidDel="00000000" w:rsidP="00000000" w:rsidRDefault="00000000" w:rsidRPr="00000000" w14:paraId="0000002C">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ソフトウェアの販売価格は注文書に定めるとおりとする。</w:t>
      </w:r>
    </w:p>
    <w:p w:rsidR="00000000" w:rsidDel="00000000" w:rsidP="00000000" w:rsidRDefault="00000000" w:rsidRPr="00000000" w14:paraId="0000002D">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買主は、売主の発行する請求書に基づき、請求日から30日以内に支払う。</w:t>
      </w:r>
    </w:p>
    <w:p w:rsidR="00000000" w:rsidDel="00000000" w:rsidP="00000000" w:rsidRDefault="00000000" w:rsidRPr="00000000" w14:paraId="0000002E">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支払遅延が生じた場合、買主は売主に対し年14.6％の割合による遅延損害金を支払う。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wxzuc1pvx7dw" w:id="10"/>
      <w:bookmarkEnd w:id="10"/>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売主および買主は、本契約に関連して知り得た相手方の技術情報、営業情報その他一切の秘密情報を第三者へ開示してはならず、本契約終了後も同義務を負う。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k020sq46tbx1" w:id="11"/>
      <w:bookmarkEnd w:id="11"/>
      <w:r w:rsidDel="00000000" w:rsidR="00000000" w:rsidRPr="00000000">
        <w:rPr>
          <w:rFonts w:ascii="Arial Unicode MS" w:cs="Arial Unicode MS" w:eastAsia="Arial Unicode MS" w:hAnsi="Arial Unicode MS"/>
          <w:b w:val="1"/>
          <w:bCs w:val="1"/>
          <w:sz w:val="34"/>
          <w:szCs w:val="34"/>
          <w:rtl w:val="0"/>
        </w:rPr>
        <w:t xml:space="preserve">第10条（保証および免責）</w:t>
      </w:r>
    </w:p>
    <w:p w:rsidR="00000000" w:rsidDel="00000000" w:rsidP="00000000" w:rsidRDefault="00000000" w:rsidRPr="00000000" w14:paraId="00000034">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売主は、ソフトウェアが納品時点の仕様書に適合することを保証する。</w:t>
      </w:r>
    </w:p>
    <w:p w:rsidR="00000000" w:rsidDel="00000000" w:rsidP="00000000" w:rsidRDefault="00000000" w:rsidRPr="00000000" w14:paraId="00000035">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売主は、次の事項について責任を負わない。</w:t>
        <w:br w:type="textWrapping"/>
        <w:t xml:space="preserve">(1) 買主の環境要因に起因する不具合</w:t>
        <w:br w:type="textWrapping"/>
        <w:t xml:space="preserve">(2) ソフトウェアと他社製品の相互運用性</w:t>
        <w:br w:type="textWrapping"/>
        <w:t xml:space="preserve">(3) 運用方法の誤りによる障害</w:t>
      </w:r>
    </w:p>
    <w:p w:rsidR="00000000" w:rsidDel="00000000" w:rsidP="00000000" w:rsidRDefault="00000000" w:rsidRPr="00000000" w14:paraId="00000036">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売主の責任範囲は、買主がソフトウェアの購入代金として支払った額を上限とする。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ao36n5t6ttpp" w:id="12"/>
      <w:bookmarkEnd w:id="12"/>
      <w:r w:rsidDel="00000000" w:rsidR="00000000" w:rsidRPr="00000000">
        <w:rPr>
          <w:rFonts w:ascii="Arial Unicode MS" w:cs="Arial Unicode MS" w:eastAsia="Arial Unicode MS" w:hAnsi="Arial Unicode MS"/>
          <w:b w:val="1"/>
          <w:bCs w:val="1"/>
          <w:sz w:val="34"/>
          <w:szCs w:val="34"/>
          <w:rtl w:val="0"/>
        </w:rPr>
        <w:t xml:space="preserve">第11条（再販売・複製禁止）</w:t>
      </w:r>
    </w:p>
    <w:p w:rsidR="00000000" w:rsidDel="00000000" w:rsidP="00000000" w:rsidRDefault="00000000" w:rsidRPr="00000000" w14:paraId="00000039">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買主は、ソフトウェアを第三者に販売、貸与、再配布してはならない。</w:t>
      </w:r>
    </w:p>
    <w:p w:rsidR="00000000" w:rsidDel="00000000" w:rsidP="00000000" w:rsidRDefault="00000000" w:rsidRPr="00000000" w14:paraId="0000003A">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ソフトウェアの複製はバックアップ目的の1部のみに限り、その他の複製を禁止する。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zha84663q5kx" w:id="13"/>
      <w:bookmarkEnd w:id="13"/>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本契約の有効期間は、契約締結日から1年間とし、期間満了の30日前までに当事者のいずれからも書面による解除の意思表示がない場合、自動的に1年間更新される。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4zgsze5g2n5e" w:id="14"/>
      <w:bookmarkEnd w:id="14"/>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売主または買主が次のいずれかに該当した場合、相手方は催告なくして本契約を解除できる。</w:t>
      </w:r>
    </w:p>
    <w:p w:rsidR="00000000" w:rsidDel="00000000" w:rsidP="00000000" w:rsidRDefault="00000000" w:rsidRPr="00000000" w14:paraId="00000041">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本契約に違反し、相当期間を定めた是正要求に応じないとき</w:t>
      </w:r>
    </w:p>
    <w:p w:rsidR="00000000" w:rsidDel="00000000" w:rsidP="00000000" w:rsidRDefault="00000000" w:rsidRPr="00000000" w14:paraId="00000042">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支払停止、破産、会社更生等の申立てがあったとき</w:t>
      </w:r>
    </w:p>
    <w:p w:rsidR="00000000" w:rsidDel="00000000" w:rsidP="00000000" w:rsidRDefault="00000000" w:rsidRPr="00000000" w14:paraId="00000043">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差押え等により契約履行が困難となるとき</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kuez80jgyv0s" w:id="15"/>
      <w:bookmarkEnd w:id="15"/>
      <w:r w:rsidDel="00000000" w:rsidR="00000000" w:rsidRPr="00000000">
        <w:rPr>
          <w:rFonts w:ascii="Arial Unicode MS" w:cs="Arial Unicode MS" w:eastAsia="Arial Unicode MS" w:hAnsi="Arial Unicode MS"/>
          <w:b w:val="1"/>
          <w:bCs w:val="1"/>
          <w:sz w:val="34"/>
          <w:szCs w:val="34"/>
          <w:rtl w:val="0"/>
        </w:rPr>
        <w:t xml:space="preserve">第14条（契約終了後の取り扱い）</w:t>
      </w:r>
    </w:p>
    <w:p w:rsidR="00000000" w:rsidDel="00000000" w:rsidP="00000000" w:rsidRDefault="00000000" w:rsidRPr="00000000" w14:paraId="00000046">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買主は契約終了後、速やかにソフトウェア及びドキュメントの使用を停止し、売主の指示に従いアンインストールまたは廃棄を行う。</w:t>
      </w:r>
    </w:p>
    <w:p w:rsidR="00000000" w:rsidDel="00000000" w:rsidP="00000000" w:rsidRDefault="00000000" w:rsidRPr="00000000" w14:paraId="00000047">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ソフトウェアのバックアップデータも同様に破棄しなければならない。</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v3vx09351a45" w:id="16"/>
      <w:bookmarkEnd w:id="16"/>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当事者が本契約に違反して相手方に損害を与えた場合、相手方に対し通常生ずべき損害の範囲で賠償するものとする。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84skg12h6e8x" w:id="17"/>
      <w:bookmarkEnd w:id="17"/>
      <w:r w:rsidDel="00000000" w:rsidR="00000000" w:rsidRPr="00000000">
        <w:rPr>
          <w:rFonts w:ascii="Arial Unicode MS" w:cs="Arial Unicode MS" w:eastAsia="Arial Unicode MS" w:hAnsi="Arial Unicode MS"/>
          <w:b w:val="1"/>
          <w:bCs w:val="1"/>
          <w:sz w:val="34"/>
          <w:szCs w:val="34"/>
          <w:rtl w:val="0"/>
        </w:rPr>
        <w:t xml:space="preserve">第16条（不可抗力）</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天災地変、戦争、暴動、法令改正、通信障害等、不可抗力により履行が遅滞または不能となった場合、当事者はその責めを負わない。</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29mzxysppk5v" w:id="18"/>
      <w:bookmarkEnd w:id="18"/>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本契約に定めのない事項、解釈に疑義が生じた場合には、当事者間で誠意をもって協議し解決する。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acfd95i25nkr" w:id="19"/>
      <w:bookmarkEnd w:id="19"/>
      <w:r w:rsidDel="00000000" w:rsidR="00000000" w:rsidRPr="00000000">
        <w:rPr>
          <w:rFonts w:ascii="Arial Unicode MS" w:cs="Arial Unicode MS" w:eastAsia="Arial Unicode MS" w:hAnsi="Arial Unicode MS"/>
          <w:b w:val="1"/>
          <w:bCs w:val="1"/>
          <w:sz w:val="34"/>
          <w:szCs w:val="34"/>
          <w:rtl w:val="0"/>
        </w:rPr>
        <w:t xml:space="preserve">第18条（準拠法および合意管轄）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本契約の準拠法は日本法とし、紛争が生じた場合には、売主の本店所在地を管轄する地方裁判所を第一審の専属的合意管轄裁判所とする。</w:t>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tl7a6o6pf3ss" w:id="20"/>
      <w:bookmarkEnd w:id="20"/>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本契約締結の証として、本書2通を作成し、当事者各1通を保有する。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sz w:val="20"/>
          <w:szCs w:val="20"/>
        </w:rPr>
      </w:pPr>
      <w:bookmarkStart w:colFirst="0" w:colLast="0" w:name="_5a9gix35g0l2" w:id="21"/>
      <w:bookmarkEnd w:id="21"/>
      <w:r w:rsidDel="00000000" w:rsidR="00000000" w:rsidRPr="00000000">
        <w:rPr>
          <w:rFonts w:ascii="Arial Unicode MS" w:cs="Arial Unicode MS" w:eastAsia="Arial Unicode MS" w:hAnsi="Arial Unicode MS"/>
          <w:color w:val="000000"/>
          <w:sz w:val="20"/>
          <w:szCs w:val="20"/>
          <w:rtl w:val="0"/>
        </w:rPr>
        <w:t xml:space="preserve">売主</w:t>
        <w:br w:type="textWrapping"/>
      </w:r>
      <w:r w:rsidDel="00000000" w:rsidR="00000000" w:rsidRPr="00000000">
        <w:rPr>
          <w:rFonts w:ascii="Arial Unicode MS" w:cs="Arial Unicode MS" w:eastAsia="Arial Unicode MS" w:hAnsi="Arial Unicode MS"/>
          <w:sz w:val="20"/>
          <w:szCs w:val="20"/>
          <w:rtl w:val="0"/>
        </w:rPr>
        <w:t xml:space="preserve">●●株式会社</w:t>
        <w:br w:type="textWrapping"/>
        <w:t xml:space="preserve">住所：</w:t>
        <w:br w:type="textWrapping"/>
        <w:t xml:space="preserve">代表者：●● ●●　印</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sz w:val="20"/>
          <w:szCs w:val="20"/>
        </w:rPr>
      </w:pPr>
      <w:bookmarkStart w:colFirst="0" w:colLast="0" w:name="_vh7rmnrw5xf2" w:id="22"/>
      <w:bookmarkEnd w:id="22"/>
      <w:r w:rsidDel="00000000" w:rsidR="00000000" w:rsidRPr="00000000">
        <w:rPr>
          <w:rFonts w:ascii="Arial Unicode MS" w:cs="Arial Unicode MS" w:eastAsia="Arial Unicode MS" w:hAnsi="Arial Unicode MS"/>
          <w:color w:val="000000"/>
          <w:sz w:val="20"/>
          <w:szCs w:val="20"/>
          <w:rtl w:val="0"/>
        </w:rPr>
        <w:t xml:space="preserve">買主</w:t>
        <w:br w:type="textWrapping"/>
      </w:r>
      <w:r w:rsidDel="00000000" w:rsidR="00000000" w:rsidRPr="00000000">
        <w:rPr>
          <w:rFonts w:ascii="Arial Unicode MS" w:cs="Arial Unicode MS" w:eastAsia="Arial Unicode MS" w:hAnsi="Arial Unicode MS"/>
          <w:sz w:val="20"/>
          <w:szCs w:val="20"/>
          <w:rtl w:val="0"/>
        </w:rPr>
        <w:t xml:space="preserve">●●株式会社</w:t>
        <w:br w:type="textWrapping"/>
        <w:t xml:space="preserve">住所：</w:t>
        <w:br w:type="textWrapping"/>
        <w:t xml:space="preserve">代表者：●● ●●　印</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