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披露宴演出申込書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株式会社〇〇（以下「甲」という。）と申込者（以下「乙」という。）は、甲が提供する披露宴演出サービスの利用に関し、以下のとおり披露宴演出申込書（以下「本申込書」という。）を締結する。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本申込書は、乙が開催する婚礼披露宴において、甲が提供する演出サービスの内容、申込条件、料金、キャンセル条件その他必要事項を定めることを目的とする。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第2条（演出内容）</w:t>
        <w:br w:type="textWrapping"/>
      </w:r>
      <w:r w:rsidDel="00000000" w:rsidR="00000000" w:rsidRPr="00000000">
        <w:rPr>
          <w:rFonts w:ascii="Arial Unicode MS" w:cs="Arial Unicode MS" w:eastAsia="Arial Unicode MS" w:hAnsi="Arial Unicode MS"/>
          <w:sz w:val="20"/>
          <w:szCs w:val="20"/>
          <w:rtl w:val="0"/>
        </w:rPr>
        <w:t xml:space="preserve">乙は、以下の披露宴演出サービスを申し込むものとする。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・音響演出</w:t>
        <w:br w:type="textWrapping"/>
        <w:t xml:space="preserve">・照明演出</w:t>
        <w:br w:type="textWrapping"/>
        <w:t xml:space="preserve">・プロフィールムービー上映</w:t>
        <w:br w:type="textWrapping"/>
        <w:t xml:space="preserve">・エンドロール上映</w:t>
        <w:br w:type="textWrapping"/>
        <w:t xml:space="preserve">・キャンドル演出</w:t>
        <w:br w:type="textWrapping"/>
        <w:t xml:space="preserve">・花火演出</w:t>
        <w:br w:type="textWrapping"/>
        <w:t xml:space="preserve">・スモーク演出</w:t>
        <w:br w:type="textWrapping"/>
        <w:t xml:space="preserve">・バルーン演出</w:t>
        <w:br w:type="textWrapping"/>
        <w:t xml:space="preserve">・ライブ演奏</w:t>
        <w:br w:type="textWrapping"/>
        <w:t xml:space="preserve">・司会進行</w:t>
        <w:br w:type="textWrapping"/>
        <w:t xml:space="preserve">・その他甲乙協議により定める演出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具体的な内容、数量、実施時間、使用設備等については、別紙見積書または打合せ内容に従うものとする。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第3条（披露宴日時及び会場）</w:t>
        <w:br w:type="textWrapping"/>
      </w:r>
      <w:r w:rsidDel="00000000" w:rsidR="00000000" w:rsidRPr="00000000">
        <w:rPr>
          <w:rFonts w:ascii="Arial Unicode MS" w:cs="Arial Unicode MS" w:eastAsia="Arial Unicode MS" w:hAnsi="Arial Unicode MS"/>
          <w:sz w:val="20"/>
          <w:szCs w:val="20"/>
          <w:rtl w:val="0"/>
        </w:rPr>
        <w:t xml:space="preserve">1．披露宴開催日</w:t>
        <w:br w:type="textWrapping"/>
        <w:t xml:space="preserve">　　年　　月　　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2．開催時間</w:t>
        <w:br w:type="textWrapping"/>
        <w:t xml:space="preserve">　　時　　分 ～ 　　時　　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3．会場名</w:t>
      </w:r>
    </w:p>
    <w:p w:rsidR="00000000" w:rsidDel="00000000" w:rsidP="00000000" w:rsidRDefault="00000000" w:rsidRPr="00000000" w14:paraId="0000000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4．会場所在地</w:t>
      </w:r>
    </w:p>
    <w:p w:rsidR="00000000" w:rsidDel="00000000" w:rsidP="00000000" w:rsidRDefault="00000000" w:rsidRPr="00000000" w14:paraId="0000001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第4条（料金）</w:t>
        <w:br w:type="textWrapping"/>
      </w:r>
      <w:r w:rsidDel="00000000" w:rsidR="00000000" w:rsidRPr="00000000">
        <w:rPr>
          <w:rFonts w:ascii="Arial Unicode MS" w:cs="Arial Unicode MS" w:eastAsia="Arial Unicode MS" w:hAnsi="Arial Unicode MS"/>
          <w:sz w:val="20"/>
          <w:szCs w:val="20"/>
          <w:rtl w:val="0"/>
        </w:rPr>
        <w:t xml:space="preserve">1．乙は、甲に対し、披露宴演出サービスの対価として、別途見積書記載の料金を支払うものとする。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2．支払方法は以下のいずれかとする。</w:t>
        <w:br w:type="textWrapping"/>
        <w:t xml:space="preserve">・銀行振込</w:t>
        <w:br w:type="textWrapping"/>
        <w:t xml:space="preserve">・クレジットカード決済</w:t>
        <w:br w:type="textWrapping"/>
        <w:t xml:space="preserve">・現金支払</w:t>
        <w:br w:type="textWrapping"/>
        <w:t xml:space="preserve">・その他甲が指定する方法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3．支払期限は、原則として披露宴開催日の○日前までとする。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4．振込手数料その他支払に要する費用は乙の負担とする。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第5条（打合せ）</w:t>
        <w:br w:type="textWrapping"/>
      </w:r>
      <w:r w:rsidDel="00000000" w:rsidR="00000000" w:rsidRPr="00000000">
        <w:rPr>
          <w:rFonts w:ascii="Arial Unicode MS" w:cs="Arial Unicode MS" w:eastAsia="Arial Unicode MS" w:hAnsi="Arial Unicode MS"/>
          <w:sz w:val="20"/>
          <w:szCs w:val="20"/>
          <w:rtl w:val="0"/>
        </w:rPr>
        <w:t xml:space="preserve">1．乙は、演出内容確認のため、甲が指定する日時に打合せを行うものとする。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2．乙が必要資料、映像、音源等の提出を遅延した場合、甲は演出内容の一部変更又は対応不可とすることができる。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3．映像、写真、音源その他乙が提供する素材について、第三者の著作権その他権利侵害が生じた場合、乙が責任を負うものとする。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第6条（演出内容の変更）</w:t>
        <w:br w:type="textWrapping"/>
      </w:r>
      <w:r w:rsidDel="00000000" w:rsidR="00000000" w:rsidRPr="00000000">
        <w:rPr>
          <w:rFonts w:ascii="Arial Unicode MS" w:cs="Arial Unicode MS" w:eastAsia="Arial Unicode MS" w:hAnsi="Arial Unicode MS"/>
          <w:sz w:val="20"/>
          <w:szCs w:val="20"/>
          <w:rtl w:val="0"/>
        </w:rPr>
        <w:t xml:space="preserve">1．乙は、披露宴開催日前までに甲へ通知することで、演出内容の変更を申し出ることができる。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2．変更内容により追加費用が発生する場合、乙はこれを負担するものとする。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3．開催直前の変更については、甲は対応義務を負わない。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・法令または公序良俗に反する演出の依頼</w:t>
        <w:br w:type="textWrapping"/>
        <w:t xml:space="preserve">・会場規約に違反する行為</w:t>
        <w:br w:type="textWrapping"/>
        <w:t xml:space="preserve">・危険物の使用を伴う無断演出</w:t>
        <w:br w:type="textWrapping"/>
        <w:t xml:space="preserve">・第三者の権利を侵害する映像、音楽等の利用</w:t>
        <w:br w:type="textWrapping"/>
        <w:t xml:space="preserve">・甲スタッフへの暴言、威圧行為その他業務妨害行為</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第8条（キャンセル）</w:t>
        <w:br w:type="textWrapping"/>
      </w:r>
      <w:r w:rsidDel="00000000" w:rsidR="00000000" w:rsidRPr="00000000">
        <w:rPr>
          <w:rFonts w:ascii="Arial Unicode MS" w:cs="Arial Unicode MS" w:eastAsia="Arial Unicode MS" w:hAnsi="Arial Unicode MS"/>
          <w:sz w:val="20"/>
          <w:szCs w:val="20"/>
          <w:rtl w:val="0"/>
        </w:rPr>
        <w:t xml:space="preserve">1．乙が本申込後にキャンセルする場合、以下のキャンセル料を支払うものとする。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・開催日の60日前まで：無料</w:t>
        <w:br w:type="textWrapping"/>
        <w:t xml:space="preserve">・開催日の59日前から30日前まで：見積金額の30％</w:t>
        <w:br w:type="textWrapping"/>
        <w:t xml:space="preserve">・開催日の29日前から14日前まで：見積金額の50％</w:t>
        <w:br w:type="textWrapping"/>
        <w:t xml:space="preserve">・開催日の13日前から前日まで：見積金額の80％</w:t>
        <w:br w:type="textWrapping"/>
        <w:t xml:space="preserve">・当日キャンセル：見積金額の100％</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2．既に発注済みの物品、外部手配費用その他実費が発生している場合、乙は別途これを負担するものとする。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第9条（免責）</w:t>
        <w:br w:type="textWrapping"/>
      </w:r>
      <w:r w:rsidDel="00000000" w:rsidR="00000000" w:rsidRPr="00000000">
        <w:rPr>
          <w:rFonts w:ascii="Arial Unicode MS" w:cs="Arial Unicode MS" w:eastAsia="Arial Unicode MS" w:hAnsi="Arial Unicode MS"/>
          <w:sz w:val="20"/>
          <w:szCs w:val="20"/>
          <w:rtl w:val="0"/>
        </w:rPr>
        <w:t xml:space="preserve">1．天災地変、停電、感染症拡大、交通機関の停止、会場都合その他甲の責めに帰さない事由により演出実施が困難となった場合、甲は責任を負わないものとする。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2．機材トラブル等が発生した場合、甲は可能な限り代替対応を行うものとするが、軽微な不具合について損害賠償責任を負わない。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3．甲は、乙または第三者に生じた間接損害、逸失利益、精神的損害について責任を負わない。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w:t>
        <w:br w:type="textWrapping"/>
      </w:r>
      <w:r w:rsidDel="00000000" w:rsidR="00000000" w:rsidRPr="00000000">
        <w:rPr>
          <w:rFonts w:ascii="Arial Unicode MS" w:cs="Arial Unicode MS" w:eastAsia="Arial Unicode MS" w:hAnsi="Arial Unicode MS"/>
          <w:sz w:val="20"/>
          <w:szCs w:val="20"/>
          <w:rtl w:val="0"/>
        </w:rPr>
        <w:t xml:space="preserve">甲は、乙から取得した個人情報を、披露宴演出サービス提供目的の範囲内で利用し、適切に管理するものとする。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1．甲及び乙は、自らまたは関係者が反社会的勢力に該当しないことを表明保証する。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2．前項に違反した場合、相手方は何らの催告なく本申込書を解除できる。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本申込書に定めのない事項または疑義が生じた場合、甲乙誠意をもって協議し解決するものとする。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第13条（管轄裁判所）</w:t>
        <w:br w:type="textWrapping"/>
      </w:r>
      <w:r w:rsidDel="00000000" w:rsidR="00000000" w:rsidRPr="00000000">
        <w:rPr>
          <w:rFonts w:ascii="Arial Unicode MS" w:cs="Arial Unicode MS" w:eastAsia="Arial Unicode MS" w:hAnsi="Arial Unicode MS"/>
          <w:sz w:val="20"/>
          <w:szCs w:val="20"/>
          <w:rtl w:val="0"/>
        </w:rPr>
        <w:t xml:space="preserve">本申込書に関して紛争が生じた場合、甲の本店所在地を管轄する地方裁判所または簡易裁判所を第一審の専属的合意管轄裁判所とする。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以上、本申込書締結の証として、本書2通を作成し、甲乙各自署名または記名押印の上、各1通を保有する。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会社名：____________________________</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氏名：________________________________</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メールアドレス：______________________</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