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68rfofz92w5n" w:id="0"/>
      <w:bookmarkEnd w:id="0"/>
      <w:r w:rsidDel="00000000" w:rsidR="00000000" w:rsidRPr="00000000">
        <w:rPr>
          <w:rFonts w:ascii="Arial Unicode MS" w:cs="Arial Unicode MS" w:eastAsia="Arial Unicode MS" w:hAnsi="Arial Unicode MS"/>
          <w:b w:val="1"/>
          <w:bCs w:val="1"/>
          <w:sz w:val="44"/>
          <w:szCs w:val="44"/>
          <w:rtl w:val="0"/>
        </w:rPr>
        <w:t xml:space="preserve">Webデザイン制作契約書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ebデザイン制作契約書（以下「本契約」という。）は、Webサイト、LP、バナー、UIデザインその他Web関連デザインの制作業務について、発注者と受託者との間の権利義務関係を明確にすることを目的として締結されるものと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izbm4eg5bckr"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本契約は、発注者（以下「甲」という。）が受託者（以下「乙」という。）に対して委託するWebデザイン制作業務について、その内容、納品条件、著作権その他必要事項を定めることを目的とする。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1ijkgigpmgzt"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本契約において、次の各号に掲げる用語の意味は、当該各号に定めるところによる。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1．「成果物」とは、乙が本契約に基づき制作するWebデザイン、画像、UI、バナー、レイアウト、コーディングデータ、デザインデータ、関連資料その他一切の制作物をいう。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2．「デザインデータ」とは、Photoshop、Illustrator、Figma、XDその他編集可能な元データをいう。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3．「素材」とは、写真、ロゴ、文章、動画、フォントその他制作に使用される情報をいう。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4．「知的財産権」とは、著作権、著作者人格権、商標権、意匠権その他一切の知的財産に関する権利をいう。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mscj5y69cvjr" w:id="3"/>
      <w:bookmarkEnd w:id="3"/>
      <w:r w:rsidDel="00000000" w:rsidR="00000000" w:rsidRPr="00000000">
        <w:rPr>
          <w:rFonts w:ascii="Arial Unicode MS" w:cs="Arial Unicode MS" w:eastAsia="Arial Unicode MS" w:hAnsi="Arial Unicode MS"/>
          <w:b w:val="1"/>
          <w:bCs w:val="1"/>
          <w:rtl w:val="0"/>
        </w:rPr>
        <w:t xml:space="preserve">第3条（業務内容）</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乙は、甲からの依頼に基づき、次の業務を行う。</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・Webサイトデザイン制作</w:t>
        <w:br w:type="textWrapping"/>
        <w:t xml:space="preserve">・ランディングページ制作</w:t>
        <w:br w:type="textWrapping"/>
        <w:t xml:space="preserve">・バナー制作</w:t>
        <w:br w:type="textWrapping"/>
        <w:t xml:space="preserve">・UI／UXデザイン制作</w:t>
        <w:br w:type="textWrapping"/>
        <w:t xml:space="preserve">・レスポンシブデザイン対応</w:t>
        <w:br w:type="textWrapping"/>
        <w:t xml:space="preserve">・画像加工及び素材編集</w:t>
        <w:br w:type="textWrapping"/>
        <w:t xml:space="preserve">・その他甲乙協議により定める業務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2．具体的な制作内容、仕様、納期、報酬等は、個別契約、発注書又は別紙仕様書により定める。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sh3rnpkzdrnu" w:id="4"/>
      <w:bookmarkEnd w:id="4"/>
      <w:r w:rsidDel="00000000" w:rsidR="00000000" w:rsidRPr="00000000">
        <w:rPr>
          <w:rFonts w:ascii="Arial Unicode MS" w:cs="Arial Unicode MS" w:eastAsia="Arial Unicode MS" w:hAnsi="Arial Unicode MS"/>
          <w:b w:val="1"/>
          <w:bCs w:val="1"/>
          <w:rtl w:val="0"/>
        </w:rPr>
        <w:t xml:space="preserve">第4条（契約期間）</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本契約の有効期間は、本契約締結日から1年間とする。</w:t>
        <w:br w:type="textWrapping"/>
        <w:t xml:space="preserve">ただし、期間満了の1か月前までに甲乙いずれからも書面による終了通知がない場合は、同一条件でさらに1年間更新されるものとし、以後も同様とする。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tznp7j54dhnf" w:id="5"/>
      <w:bookmarkEnd w:id="5"/>
      <w:r w:rsidDel="00000000" w:rsidR="00000000" w:rsidRPr="00000000">
        <w:rPr>
          <w:rFonts w:ascii="Arial Unicode MS" w:cs="Arial Unicode MS" w:eastAsia="Arial Unicode MS" w:hAnsi="Arial Unicode MS"/>
          <w:b w:val="1"/>
          <w:bCs w:val="1"/>
          <w:rtl w:val="0"/>
        </w:rPr>
        <w:t xml:space="preserve">第5条（制作及び修正）</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乙は、善良なる管理者の注意をもって業務を遂行するものとする。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2．甲は、成果物の確認後、合理的な範囲内で修正を依頼することができる。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3．仕様変更、大幅修正又は追加作業が発生する場合には、甲乙協議のうえ追加費用及び納期変更を定める。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4．甲による確認遅延により納期に影響が生じた場合、乙はその責任を負わない。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14b4junw4x45" w:id="6"/>
      <w:bookmarkEnd w:id="6"/>
      <w:r w:rsidDel="00000000" w:rsidR="00000000" w:rsidRPr="00000000">
        <w:rPr>
          <w:rFonts w:ascii="Arial Unicode MS" w:cs="Arial Unicode MS" w:eastAsia="Arial Unicode MS" w:hAnsi="Arial Unicode MS"/>
          <w:b w:val="1"/>
          <w:bCs w:val="1"/>
          <w:rtl w:val="0"/>
        </w:rPr>
        <w:t xml:space="preserve">第6条（素材提供）</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甲は、制作に必要な素材及び情報を乙に提供するものとする。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2．甲は、提供素材について第三者の権利侵害がないことを保証する。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3．甲が提供した素材に起因して第三者との紛争が生じた場合、甲の責任と費用において解決するものとする。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tasqufmruklp" w:id="7"/>
      <w:bookmarkEnd w:id="7"/>
      <w:r w:rsidDel="00000000" w:rsidR="00000000" w:rsidRPr="00000000">
        <w:rPr>
          <w:rFonts w:ascii="Arial Unicode MS" w:cs="Arial Unicode MS" w:eastAsia="Arial Unicode MS" w:hAnsi="Arial Unicode MS"/>
          <w:b w:val="1"/>
          <w:bCs w:val="1"/>
          <w:rtl w:val="0"/>
        </w:rPr>
        <w:t xml:space="preserve">第7条（納品）</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乙は、甲乙間で定めた方法により成果物を納品する。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2．甲は、納品後7日以内に検査を行い、瑕疵又は不備がある場合には乙に通知するものとする。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3．前項の期間内に通知がない場合、成果物は検収合格とみなす。</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x3xpl8vtfx1z" w:id="8"/>
      <w:bookmarkEnd w:id="8"/>
      <w:r w:rsidDel="00000000" w:rsidR="00000000" w:rsidRPr="00000000">
        <w:rPr>
          <w:rFonts w:ascii="Arial Unicode MS" w:cs="Arial Unicode MS" w:eastAsia="Arial Unicode MS" w:hAnsi="Arial Unicode MS"/>
          <w:b w:val="1"/>
          <w:bCs w:val="1"/>
          <w:rtl w:val="0"/>
        </w:rPr>
        <w:t xml:space="preserve">第8条（報酬及び支払方法）</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甲は、乙に対し、本業務の対価として別途定める報酬を支払う。</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2．支払期限は、乙による請求書発行日の翌月末日までとする。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3．振込手数料は甲の負担とする。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4．甲が支払を遅延した場合、甲は年14.6％の割合による遅延損害金を支払うものとする。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5yxx7xk8f28b" w:id="9"/>
      <w:bookmarkEnd w:id="9"/>
      <w:r w:rsidDel="00000000" w:rsidR="00000000" w:rsidRPr="00000000">
        <w:rPr>
          <w:rFonts w:ascii="Arial Unicode MS" w:cs="Arial Unicode MS" w:eastAsia="Arial Unicode MS" w:hAnsi="Arial Unicode MS"/>
          <w:b w:val="1"/>
          <w:bCs w:val="1"/>
          <w:rtl w:val="0"/>
        </w:rPr>
        <w:t xml:space="preserve">第9条（著作権及び知的財産権）</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成果物に関する著作権は、乙に帰属する。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2．乙は、甲が成果物をWebサイト運営その他契約目的の範囲内で利用することを許諾する。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3．甲が成果物の著作権譲渡を希望する場合には、別途書面により定める。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4．乙は、成果物に含まれるフォント、写真、素材その他第三者権利物について、利用条件を甲に説明するものとする。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5．乙は、著作者人格権を行使しないものとする。ただし、甲による著しい改変又は公序良俗に反する利用についてはこの限りではない。</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e77sdounbjow" w:id="10"/>
      <w:bookmarkEnd w:id="10"/>
      <w:r w:rsidDel="00000000" w:rsidR="00000000" w:rsidRPr="00000000">
        <w:rPr>
          <w:rFonts w:ascii="Arial Unicode MS" w:cs="Arial Unicode MS" w:eastAsia="Arial Unicode MS" w:hAnsi="Arial Unicode MS"/>
          <w:b w:val="1"/>
          <w:bCs w:val="1"/>
          <w:rtl w:val="0"/>
        </w:rPr>
        <w:t xml:space="preserve">第10条（制作実績の公開）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乙は、甲による公開後に限り、成果物を自己の制作実績としてポートフォリオ、Webサイト、SNSその他媒体に掲載できるものとする。</w:t>
        <w:br w:type="textWrapping"/>
        <w:t xml:space="preserve">ただし、甲が事前に非公開を求めた場合はこの限りではない。</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dccp6xmn6p8n" w:id="11"/>
      <w:bookmarkEnd w:id="11"/>
      <w:r w:rsidDel="00000000" w:rsidR="00000000" w:rsidRPr="00000000">
        <w:rPr>
          <w:rFonts w:ascii="Arial Unicode MS" w:cs="Arial Unicode MS" w:eastAsia="Arial Unicode MS" w:hAnsi="Arial Unicode MS"/>
          <w:b w:val="1"/>
          <w:bCs w:val="1"/>
          <w:rtl w:val="0"/>
        </w:rPr>
        <w:t xml:space="preserve">第11条（秘密保持）</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甲及び乙は、本契約に関連して知り得た相手方の営業上、技術上その他一切の秘密情報を第三者に漏えいしてはならない。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2．前項の義務は、本契約終了後3年間存続する。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55hwwa44rz0c" w:id="12"/>
      <w:bookmarkEnd w:id="12"/>
      <w:r w:rsidDel="00000000" w:rsidR="00000000" w:rsidRPr="00000000">
        <w:rPr>
          <w:rFonts w:ascii="Arial Unicode MS" w:cs="Arial Unicode MS" w:eastAsia="Arial Unicode MS" w:hAnsi="Arial Unicode MS"/>
          <w:b w:val="1"/>
          <w:bCs w:val="1"/>
          <w:rtl w:val="0"/>
        </w:rPr>
        <w:t xml:space="preserve">第12条（再委託）</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乙は、本業務の全部又は一部を第三者に再委託することができる。</w:t>
        <w:br w:type="textWrapping"/>
        <w:t xml:space="preserve">ただし、乙は再委託先に対し、本契約と同等の義務を負わせるものとする。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33xajsduo8wy" w:id="13"/>
      <w:bookmarkEnd w:id="13"/>
      <w:r w:rsidDel="00000000" w:rsidR="00000000" w:rsidRPr="00000000">
        <w:rPr>
          <w:rFonts w:ascii="Arial Unicode MS" w:cs="Arial Unicode MS" w:eastAsia="Arial Unicode MS" w:hAnsi="Arial Unicode MS"/>
          <w:b w:val="1"/>
          <w:bCs w:val="1"/>
          <w:rtl w:val="0"/>
        </w:rPr>
        <w:t xml:space="preserve">第13条（保証及び免責）</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乙は、成果物について特定目的への適合性、売上向上その他特定成果を保証するものではない。</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2．サーバ障害、ブラウザ仕様変更、外部サービス停止その他乙の責に帰さない事由による不具合について、乙は責任を負わない。</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3．乙の損害賠償責任は、甲から受領した当該案件の制作費を上限とする。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lxql3597nv5r" w:id="14"/>
      <w:bookmarkEnd w:id="14"/>
      <w:r w:rsidDel="00000000" w:rsidR="00000000" w:rsidRPr="00000000">
        <w:rPr>
          <w:rFonts w:ascii="Arial Unicode MS" w:cs="Arial Unicode MS" w:eastAsia="Arial Unicode MS" w:hAnsi="Arial Unicode MS"/>
          <w:b w:val="1"/>
          <w:bCs w:val="1"/>
          <w:rtl w:val="0"/>
        </w:rPr>
        <w:t xml:space="preserve">第14条（契約解除）</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甲又は乙は、相手方が次の各号のいずれかに該当した場合、催告なく本契約を解除できる。</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・本契約に重大な違反をした場合</w:t>
        <w:br w:type="textWrapping"/>
        <w:t xml:space="preserve">・支払停止又は支払不能となった場合</w:t>
        <w:br w:type="textWrapping"/>
        <w:t xml:space="preserve">・差押え、仮差押え、破産、民事再生等の申立てがあった場合</w:t>
        <w:br w:type="textWrapping"/>
        <w:t xml:space="preserve">・反社会的勢力との関係が判明した場合</w:t>
        <w:br w:type="textWrapping"/>
        <w:t xml:space="preserve">・その他契約継続が困難となる重大事由が生じた場合</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2．解除により損害が発生した場合、相手方に対して損害賠償請求を行うことができる。</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w03zxs5tklvx"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甲及び乙は、自ら及び関係者が反社会的勢力に該当しないことを表明し保証する。</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2．違反が判明した場合、相手方は何らの催告なく契約解除できる。</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ln0hximm43e7"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本契約に定めのない事項又は疑義が生じた事項については、甲乙誠意をもって協議し解決するものとする。</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5b1hww4xzso1" w:id="17"/>
      <w:bookmarkEnd w:id="17"/>
      <w:r w:rsidDel="00000000" w:rsidR="00000000" w:rsidRPr="00000000">
        <w:rPr>
          <w:rFonts w:ascii="Arial Unicode MS" w:cs="Arial Unicode MS" w:eastAsia="Arial Unicode MS" w:hAnsi="Arial Unicode MS"/>
          <w:b w:val="1"/>
          <w:bCs w:val="1"/>
          <w:rtl w:val="0"/>
        </w:rPr>
        <w:t xml:space="preserve">第17条（合意管轄）</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本契約に関して紛争が生じた場合、甲の本店所在地を管轄する地方裁判所を第一審の専属的合意管轄裁判所とする。</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t64tndl31zme" w:id="18"/>
      <w:bookmarkEnd w:id="18"/>
      <w:r w:rsidDel="00000000" w:rsidR="00000000" w:rsidRPr="00000000">
        <w:rPr>
          <w:rFonts w:ascii="Arial Unicode MS" w:cs="Arial Unicode MS" w:eastAsia="Arial Unicode MS" w:hAnsi="Arial Unicode MS"/>
          <w:b w:val="1"/>
          <w:bCs w:val="1"/>
          <w:rtl w:val="0"/>
        </w:rPr>
        <w:t xml:space="preserve">第18条（契約締結）</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54">
      <w:pPr>
        <w:pStyle w:val="Heading3"/>
        <w:keepNext w:val="0"/>
        <w:keepLines w:val="0"/>
        <w:spacing w:before="280" w:lineRule="auto"/>
        <w:rPr>
          <w:b w:val="1"/>
          <w:bCs w:val="1"/>
          <w:color w:val="000000"/>
          <w:sz w:val="24"/>
          <w:szCs w:val="24"/>
        </w:rPr>
      </w:pPr>
      <w:bookmarkStart w:colFirst="0" w:colLast="0" w:name="_qzkwi5ki1nvq" w:id="19"/>
      <w:bookmarkEnd w:id="19"/>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pStyle w:val="Heading3"/>
        <w:keepNext w:val="0"/>
        <w:keepLines w:val="0"/>
        <w:spacing w:before="280" w:lineRule="auto"/>
        <w:rPr>
          <w:b w:val="1"/>
          <w:bCs w:val="1"/>
          <w:color w:val="000000"/>
          <w:sz w:val="24"/>
          <w:szCs w:val="24"/>
        </w:rPr>
      </w:pPr>
      <w:bookmarkStart w:colFirst="0" w:colLast="0" w:name="_bladcjfsjglp" w:id="20"/>
      <w:bookmarkEnd w:id="20"/>
      <w:r w:rsidDel="00000000" w:rsidR="00000000" w:rsidRPr="00000000">
        <w:rPr>
          <w:rFonts w:ascii="Arial Unicode MS" w:cs="Arial Unicode MS" w:eastAsia="Arial Unicode MS" w:hAnsi="Arial Unicode MS"/>
          <w:b w:val="1"/>
          <w:bCs w:val="1"/>
          <w:color w:val="000000"/>
          <w:sz w:val="24"/>
          <w:szCs w:val="24"/>
          <w:rtl w:val="0"/>
        </w:rPr>
        <w:t xml:space="preserve">甲（発注者）</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pStyle w:val="Heading3"/>
        <w:keepNext w:val="0"/>
        <w:keepLines w:val="0"/>
        <w:spacing w:before="280" w:lineRule="auto"/>
        <w:rPr>
          <w:b w:val="1"/>
          <w:bCs w:val="1"/>
          <w:color w:val="000000"/>
          <w:sz w:val="24"/>
          <w:szCs w:val="24"/>
        </w:rPr>
      </w:pPr>
      <w:bookmarkStart w:colFirst="0" w:colLast="0" w:name="_8yu6kroh6vmq" w:id="21"/>
      <w:bookmarkEnd w:id="21"/>
      <w:r w:rsidDel="00000000" w:rsidR="00000000" w:rsidRPr="00000000">
        <w:rPr>
          <w:rFonts w:ascii="Arial Unicode MS" w:cs="Arial Unicode MS" w:eastAsia="Arial Unicode MS" w:hAnsi="Arial Unicode MS"/>
          <w:b w:val="1"/>
          <w:bCs w:val="1"/>
          <w:color w:val="000000"/>
          <w:sz w:val="24"/>
          <w:szCs w:val="24"/>
          <w:rtl w:val="0"/>
        </w:rPr>
        <w:t xml:space="preserve">乙（受託者）</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6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