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acsz0cf70k0d" w:id="0"/>
      <w:bookmarkEnd w:id="0"/>
      <w:r w:rsidDel="00000000" w:rsidR="00000000" w:rsidRPr="00000000">
        <w:rPr>
          <w:rFonts w:ascii="Arial Unicode MS" w:cs="Arial Unicode MS" w:eastAsia="Arial Unicode MS" w:hAnsi="Arial Unicode MS"/>
          <w:b w:val="1"/>
          <w:bCs w:val="1"/>
          <w:sz w:val="46"/>
          <w:szCs w:val="46"/>
          <w:rtl w:val="0"/>
        </w:rPr>
        <w:t xml:space="preserve">インターネット広告代理店契約書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インターネット広告代理店契約書（以下「本契約」という。）は、●●株式会社（以下「甲」という。）と、●●株式会社（以下「乙」という。）との間で、インターネット広告の出稿、運用、管理その他これに付随する業務の委託及び受託に関し、以下のとおり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g8dxd3zxiw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己の製品又はサービスの広告宣伝を目的として、インターネット上の広告枠への出稿及びその運用に関する業務（以下「本業務」という。）を乙に委託し、乙はこれを受託する。本契約は、甲乙間における権利義務関係を明確にし、本業務を円滑かつ適正に実施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tk2qu40kqaw"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「広告媒体」とは、検索エンジン、SNS、動画配信サービス、広告ネットワーク等、乙が広告出稿を行うインターネット上の媒体をいう。</w:t>
      </w:r>
    </w:p>
    <w:p w:rsidR="00000000" w:rsidDel="00000000" w:rsidP="00000000" w:rsidRDefault="00000000" w:rsidRPr="00000000" w14:paraId="0000000B">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「広告出稿費」とは、広告媒体に対して実際に支払われる広告枠購入費用をいう。</w:t>
      </w:r>
    </w:p>
    <w:p w:rsidR="00000000" w:rsidDel="00000000" w:rsidP="00000000" w:rsidRDefault="00000000" w:rsidRPr="00000000" w14:paraId="0000000C">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「運用手数料」とは、乙が広告運用に関して提供する役務に対して甲が支払う対価をいう。</w:t>
      </w:r>
    </w:p>
    <w:p w:rsidR="00000000" w:rsidDel="00000000" w:rsidP="00000000" w:rsidRDefault="00000000" w:rsidRPr="00000000" w14:paraId="0000000D">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「クリエイティブ」とは、広告に使用する画像、動画、文章、バナー等一切の制作物をいう。</w:t>
      </w:r>
    </w:p>
    <w:p w:rsidR="00000000" w:rsidDel="00000000" w:rsidP="00000000" w:rsidRDefault="00000000" w:rsidRPr="00000000" w14:paraId="0000000E">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「成果データ」とは、広告の配信結果、クリック数、CV数、媒体レポート等のデータをいう。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li8bvkkpo2xr"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11">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乙は、甲の指示に基づき、次の各号に掲げる業務を提供する。</w:t>
        <w:br w:type="textWrapping"/>
        <w:t xml:space="preserve">　(1) 広告出稿計画の策定</w:t>
        <w:br w:type="textWrapping"/>
        <w:t xml:space="preserve">　(2) 広告媒体アカウントの開設・設定</w:t>
        <w:br w:type="textWrapping"/>
        <w:t xml:space="preserve">　(3) 広告クリエイティブの制作又は制作支援</w:t>
        <w:br w:type="textWrapping"/>
        <w:t xml:space="preserve">　(4) 広告予算の配分、入札設定その他の運用管理</w:t>
        <w:br w:type="textWrapping"/>
        <w:t xml:space="preserve">　(5) 成果データの収集・分析及びレポート作成</w:t>
        <w:br w:type="textWrapping"/>
        <w:t xml:space="preserve">　(6) その他前各号に付随する業務</w:t>
      </w:r>
    </w:p>
    <w:p w:rsidR="00000000" w:rsidDel="00000000" w:rsidP="00000000" w:rsidRDefault="00000000" w:rsidRPr="00000000" w14:paraId="00000012">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本業務の具体的内容、実施手順、スケジュール等は、甲乙協議のうえ別紙又はメール等で定めるものとする。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s84vyfxmdcpy" w:id="4"/>
      <w:bookmarkEnd w:id="4"/>
      <w:r w:rsidDel="00000000" w:rsidR="00000000" w:rsidRPr="00000000">
        <w:rPr>
          <w:rFonts w:ascii="Arial Unicode MS" w:cs="Arial Unicode MS" w:eastAsia="Arial Unicode MS" w:hAnsi="Arial Unicode MS"/>
          <w:b w:val="1"/>
          <w:bCs w:val="1"/>
          <w:sz w:val="34"/>
          <w:szCs w:val="34"/>
          <w:rtl w:val="0"/>
        </w:rPr>
        <w:t xml:space="preserve">第4条（広告出稿費と支払方法）</w:t>
      </w:r>
    </w:p>
    <w:p w:rsidR="00000000" w:rsidDel="00000000" w:rsidP="00000000" w:rsidRDefault="00000000" w:rsidRPr="00000000" w14:paraId="00000015">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広告出稿費は、甲が直接広告媒体へ支払うものとする。ただし、甲乙協議により、乙が立替払いを行うことができる。</w:t>
      </w:r>
    </w:p>
    <w:p w:rsidR="00000000" w:rsidDel="00000000" w:rsidP="00000000" w:rsidRDefault="00000000" w:rsidRPr="00000000" w14:paraId="00000016">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前項により乙が立替払いを行った場合、甲は、乙の請求日から●日以内に全額を乙に支払うものとする。</w:t>
      </w:r>
    </w:p>
    <w:p w:rsidR="00000000" w:rsidDel="00000000" w:rsidP="00000000" w:rsidRDefault="00000000" w:rsidRPr="00000000" w14:paraId="00000017">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広告出稿費は、甲が媒体に対して負う義務であり、広告効果の有無にかかわらず支払い義務を負うものとする。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wejrvv8ytyi0" w:id="5"/>
      <w:bookmarkEnd w:id="5"/>
      <w:r w:rsidDel="00000000" w:rsidR="00000000" w:rsidRPr="00000000">
        <w:rPr>
          <w:rFonts w:ascii="Arial Unicode MS" w:cs="Arial Unicode MS" w:eastAsia="Arial Unicode MS" w:hAnsi="Arial Unicode MS"/>
          <w:b w:val="1"/>
          <w:bCs w:val="1"/>
          <w:sz w:val="34"/>
          <w:szCs w:val="34"/>
          <w:rtl w:val="0"/>
        </w:rPr>
        <w:t xml:space="preserve">第5条（運用手数料）</w:t>
      </w:r>
    </w:p>
    <w:p w:rsidR="00000000" w:rsidDel="00000000" w:rsidP="00000000" w:rsidRDefault="00000000" w:rsidRPr="00000000" w14:paraId="0000001A">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甲は、乙に対し、本業務の対価として、以下のいずれかの方法により運用手数料を支払う。</w:t>
        <w:br w:type="textWrapping"/>
        <w:t xml:space="preserve">　(1) 広告出稿費の●%</w:t>
        <w:br w:type="textWrapping"/>
        <w:t xml:space="preserve">　(2) 月額固定●円</w:t>
        <w:br w:type="textWrapping"/>
        <w:t xml:space="preserve">　(3) 甲乙協議により定めたその他の料金体系</w:t>
      </w:r>
    </w:p>
    <w:p w:rsidR="00000000" w:rsidDel="00000000" w:rsidP="00000000" w:rsidRDefault="00000000" w:rsidRPr="00000000" w14:paraId="0000001B">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運用手数料は、乙の請求日から●日以内に支払うものとする。</w:t>
      </w:r>
    </w:p>
    <w:p w:rsidR="00000000" w:rsidDel="00000000" w:rsidP="00000000" w:rsidRDefault="00000000" w:rsidRPr="00000000" w14:paraId="0000001C">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運用手数料は、広告成果に関わらず発生するものとする。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e5bywgbg8rbv" w:id="6"/>
      <w:bookmarkEnd w:id="6"/>
      <w:r w:rsidDel="00000000" w:rsidR="00000000" w:rsidRPr="00000000">
        <w:rPr>
          <w:rFonts w:ascii="Arial Unicode MS" w:cs="Arial Unicode MS" w:eastAsia="Arial Unicode MS" w:hAnsi="Arial Unicode MS"/>
          <w:b w:val="1"/>
          <w:bCs w:val="1"/>
          <w:sz w:val="34"/>
          <w:szCs w:val="34"/>
          <w:rtl w:val="0"/>
        </w:rPr>
        <w:t xml:space="preserve">第6条（クリエイティブの制作・権利帰属）</w:t>
      </w:r>
    </w:p>
    <w:p w:rsidR="00000000" w:rsidDel="00000000" w:rsidP="00000000" w:rsidRDefault="00000000" w:rsidRPr="00000000" w14:paraId="0000001F">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クリエイティブを乙が制作する場合、その制作費及び範囲は別途協議して定める。</w:t>
      </w:r>
    </w:p>
    <w:p w:rsidR="00000000" w:rsidDel="00000000" w:rsidP="00000000" w:rsidRDefault="00000000" w:rsidRPr="00000000" w14:paraId="00000020">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乙が制作したクリエイティブの著作権は、制作費の全額支払完了後、甲に移転するものとする。ただし、乙は制作実績として自社サイト等に掲載できるものとする。</w:t>
      </w:r>
    </w:p>
    <w:p w:rsidR="00000000" w:rsidDel="00000000" w:rsidP="00000000" w:rsidRDefault="00000000" w:rsidRPr="00000000" w14:paraId="00000021">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広告媒体が必要とする仕様変更が発生した場合、その修正費用は甲の負担とする。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x50drsi9wiz0" w:id="7"/>
      <w:bookmarkEnd w:id="7"/>
      <w:r w:rsidDel="00000000" w:rsidR="00000000" w:rsidRPr="00000000">
        <w:rPr>
          <w:rFonts w:ascii="Arial Unicode MS" w:cs="Arial Unicode MS" w:eastAsia="Arial Unicode MS" w:hAnsi="Arial Unicode MS"/>
          <w:b w:val="1"/>
          <w:bCs w:val="1"/>
          <w:sz w:val="34"/>
          <w:szCs w:val="34"/>
          <w:rtl w:val="0"/>
        </w:rPr>
        <w:t xml:space="preserve">第7条（レポートの提供）</w:t>
      </w:r>
    </w:p>
    <w:p w:rsidR="00000000" w:rsidDel="00000000" w:rsidP="00000000" w:rsidRDefault="00000000" w:rsidRPr="00000000" w14:paraId="00000024">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乙は、広告運用の結果について、●回／月を基準としてレポートを甲に提出する。</w:t>
      </w:r>
    </w:p>
    <w:p w:rsidR="00000000" w:rsidDel="00000000" w:rsidP="00000000" w:rsidRDefault="00000000" w:rsidRPr="00000000" w14:paraId="00000025">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レポートの形式、内容、詳細度については、甲乙協議のうえ定めるものとする。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y0mj4gu7v481" w:id="8"/>
      <w:bookmarkEnd w:id="8"/>
      <w:r w:rsidDel="00000000" w:rsidR="00000000" w:rsidRPr="00000000">
        <w:rPr>
          <w:rFonts w:ascii="Arial Unicode MS" w:cs="Arial Unicode MS" w:eastAsia="Arial Unicode MS" w:hAnsi="Arial Unicode MS"/>
          <w:b w:val="1"/>
          <w:bCs w:val="1"/>
          <w:sz w:val="34"/>
          <w:szCs w:val="34"/>
          <w:rtl w:val="0"/>
        </w:rPr>
        <w:t xml:space="preserve">第8条（法令遵守・媒体規約遵守）</w:t>
      </w:r>
    </w:p>
    <w:p w:rsidR="00000000" w:rsidDel="00000000" w:rsidP="00000000" w:rsidRDefault="00000000" w:rsidRPr="00000000" w14:paraId="00000028">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甲及び乙は、広告配信に関し、次の規定を遵守するものとする。</w:t>
        <w:br w:type="textWrapping"/>
        <w:t xml:space="preserve">　(1) 景品表示法</w:t>
        <w:br w:type="textWrapping"/>
        <w:t xml:space="preserve">　(2) 薬機法</w:t>
        <w:br w:type="textWrapping"/>
        <w:t xml:space="preserve">　(3) 著作権法</w:t>
        <w:br w:type="textWrapping"/>
        <w:t xml:space="preserve">　(4) 広告媒体のガイドライン、規約</w:t>
        <w:br w:type="textWrapping"/>
        <w:t xml:space="preserve">　(5) その他関係法令</w:t>
      </w:r>
    </w:p>
    <w:p w:rsidR="00000000" w:rsidDel="00000000" w:rsidP="00000000" w:rsidRDefault="00000000" w:rsidRPr="00000000" w14:paraId="00000029">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甲の指示に基づく広告表現が媒体規定又は法令に抵触するおそれがある場合、乙は修正又は配信停止を求めることができる。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gefpxslvtm2v"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甲及び乙は、以下の行為を行ってはならない。</w:t>
      </w:r>
    </w:p>
    <w:p w:rsidR="00000000" w:rsidDel="00000000" w:rsidP="00000000" w:rsidRDefault="00000000" w:rsidRPr="00000000" w14:paraId="0000002D">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虚偽又は誤解を招く広告表現の使用</w:t>
      </w:r>
    </w:p>
    <w:p w:rsidR="00000000" w:rsidDel="00000000" w:rsidP="00000000" w:rsidRDefault="00000000" w:rsidRPr="00000000" w14:paraId="0000002E">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競合他社になりすます行為</w:t>
      </w:r>
    </w:p>
    <w:p w:rsidR="00000000" w:rsidDel="00000000" w:rsidP="00000000" w:rsidRDefault="00000000" w:rsidRPr="00000000" w14:paraId="0000002F">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媒体アカウントの不正アクセス、改ざん</w:t>
      </w:r>
    </w:p>
    <w:p w:rsidR="00000000" w:rsidDel="00000000" w:rsidP="00000000" w:rsidRDefault="00000000" w:rsidRPr="00000000" w14:paraId="00000030">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媒体が禁止するクリック誘導等の不正行為</w:t>
      </w:r>
    </w:p>
    <w:p w:rsidR="00000000" w:rsidDel="00000000" w:rsidP="00000000" w:rsidRDefault="00000000" w:rsidRPr="00000000" w14:paraId="00000031">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その他、本契約の目的に照らし不適切と合理的に判断される行為</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lqof4wpx891z" w:id="10"/>
      <w:bookmarkEnd w:id="10"/>
      <w:r w:rsidDel="00000000" w:rsidR="00000000" w:rsidRPr="00000000">
        <w:rPr>
          <w:rFonts w:ascii="Arial Unicode MS" w:cs="Arial Unicode MS" w:eastAsia="Arial Unicode MS" w:hAnsi="Arial Unicode MS"/>
          <w:b w:val="1"/>
          <w:bCs w:val="1"/>
          <w:sz w:val="34"/>
          <w:szCs w:val="34"/>
          <w:rtl w:val="0"/>
        </w:rPr>
        <w:t xml:space="preserve">第10条（成果の保証否認）</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乙は、広告成果（CV、売上、集客数等）を保証しない。広告は外部環境・媒体仕様に影響を受けるものであり、広告効果の低下について乙は責任を負わない。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1gpkyw7547p3"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甲及び乙は、相手方から開示された一切の情報について、本契約期間中及び終了後●年間、第三者に開示してはならない。秘密保持の詳細は、別途締結の秘密保持契約に従う。</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cd9jj8z09uqs" w:id="12"/>
      <w:bookmarkEnd w:id="12"/>
      <w:r w:rsidDel="00000000" w:rsidR="00000000" w:rsidRPr="00000000">
        <w:rPr>
          <w:rFonts w:ascii="Arial Unicode MS" w:cs="Arial Unicode MS" w:eastAsia="Arial Unicode MS" w:hAnsi="Arial Unicode MS"/>
          <w:b w:val="1"/>
          <w:bCs w:val="1"/>
          <w:sz w:val="34"/>
          <w:szCs w:val="34"/>
          <w:rtl w:val="0"/>
        </w:rPr>
        <w:t xml:space="preserve">第12条（データの取扱い）</w:t>
      </w:r>
    </w:p>
    <w:p w:rsidR="00000000" w:rsidDel="00000000" w:rsidP="00000000" w:rsidRDefault="00000000" w:rsidRPr="00000000" w14:paraId="0000003A">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成果データの帰属は甲に帰属する。ただし、乙は自身の実績管理の目的で匿名化のうえ利用できるものとする。</w:t>
      </w:r>
    </w:p>
    <w:p w:rsidR="00000000" w:rsidDel="00000000" w:rsidP="00000000" w:rsidRDefault="00000000" w:rsidRPr="00000000" w14:paraId="0000003B">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乙は、媒体アカウントへのアクセス権を善良な管理者の注意をもって管理するものとする。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1d41c2k7meof"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甲及び乙が本契約に違反し、相手方に損害を与えた場合、違反した当事者は、通常生じる範囲の損害（合理的な弁護士費用を含む。）を賠償するものとする。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tv0ah7e3fk9k" w:id="14"/>
      <w:bookmarkEnd w:id="14"/>
      <w:r w:rsidDel="00000000" w:rsidR="00000000" w:rsidRPr="00000000">
        <w:rPr>
          <w:rFonts w:ascii="Arial Unicode MS" w:cs="Arial Unicode MS" w:eastAsia="Arial Unicode MS" w:hAnsi="Arial Unicode MS"/>
          <w:b w:val="1"/>
          <w:bCs w:val="1"/>
          <w:sz w:val="34"/>
          <w:szCs w:val="34"/>
          <w:rtl w:val="0"/>
        </w:rPr>
        <w:t xml:space="preserve">第14条（契約期間）</w:t>
      </w:r>
    </w:p>
    <w:p w:rsidR="00000000" w:rsidDel="00000000" w:rsidP="00000000" w:rsidRDefault="00000000" w:rsidRPr="00000000" w14:paraId="00000041">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本契約の有効期間は、契約締結日より●年間とする。</w:t>
      </w:r>
    </w:p>
    <w:p w:rsidR="00000000" w:rsidDel="00000000" w:rsidP="00000000" w:rsidRDefault="00000000" w:rsidRPr="00000000" w14:paraId="00000042">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契約期間満了の●日前までに書面による解約の意思表示がない場合、本契約は同一条件で自動的に●ヶ月更新される。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1q9y9yy6w9lq" w:id="15"/>
      <w:bookmarkEnd w:id="15"/>
      <w:r w:rsidDel="00000000" w:rsidR="00000000" w:rsidRPr="00000000">
        <w:rPr>
          <w:rFonts w:ascii="Arial Unicode MS" w:cs="Arial Unicode MS" w:eastAsia="Arial Unicode MS" w:hAnsi="Arial Unicode MS"/>
          <w:b w:val="1"/>
          <w:bCs w:val="1"/>
          <w:sz w:val="34"/>
          <w:szCs w:val="34"/>
          <w:rtl w:val="0"/>
        </w:rPr>
        <w:t xml:space="preserve">第15条（解約）</w:t>
      </w:r>
    </w:p>
    <w:p w:rsidR="00000000" w:rsidDel="00000000" w:rsidP="00000000" w:rsidRDefault="00000000" w:rsidRPr="00000000" w14:paraId="00000045">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甲乙いずれかは、相手方が以下のいずれかに該当した場合、催告なく直ちに本契約を解除できる。</w:t>
        <w:br w:type="textWrapping"/>
        <w:t xml:space="preserve">　(1) 本契約に重大に違反したとき</w:t>
        <w:br w:type="textWrapping"/>
        <w:t xml:space="preserve">　(2) 支払停止、破産等の手続き開始があったとき</w:t>
        <w:br w:type="textWrapping"/>
        <w:t xml:space="preserve">　(3) 不正行為又は著しく社会的信用を失墜させる行為があったとき</w:t>
      </w:r>
    </w:p>
    <w:p w:rsidR="00000000" w:rsidDel="00000000" w:rsidP="00000000" w:rsidRDefault="00000000" w:rsidRPr="00000000" w14:paraId="00000046">
      <w:pPr>
        <w:numPr>
          <w:ilvl w:val="0"/>
          <w:numId w:val="1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甲が任意解約する場合、●日前までに乙へ通知するものとする。</w:t>
      </w:r>
    </w:p>
    <w:p w:rsidR="00000000" w:rsidDel="00000000" w:rsidP="00000000" w:rsidRDefault="00000000" w:rsidRPr="00000000" w14:paraId="00000047">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解約後も、未払い費用は直ちに清算する。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aqq6c8t066dx" w:id="16"/>
      <w:bookmarkEnd w:id="16"/>
      <w:r w:rsidDel="00000000" w:rsidR="00000000" w:rsidRPr="00000000">
        <w:rPr>
          <w:rFonts w:ascii="Arial Unicode MS" w:cs="Arial Unicode MS" w:eastAsia="Arial Unicode MS" w:hAnsi="Arial Unicode MS"/>
          <w:b w:val="1"/>
          <w:bCs w:val="1"/>
          <w:sz w:val="34"/>
          <w:szCs w:val="34"/>
          <w:rtl w:val="0"/>
        </w:rPr>
        <w:t xml:space="preserve">第16条（権利義務の譲渡禁止）</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甲及び乙は、相手方の書面による承諾なく、本契約上の地位または権利義務を第三者に譲渡、担保設定してはならない。</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2tsh58conj72"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本契約に定めのない事項又は疑義が生じた場合、甲乙協議のうえ誠実に解決するものとする。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fqoxh6f5il7" w:id="18"/>
      <w:bookmarkEnd w:id="18"/>
      <w:r w:rsidDel="00000000" w:rsidR="00000000" w:rsidRPr="00000000">
        <w:rPr>
          <w:rFonts w:ascii="Arial Unicode MS" w:cs="Arial Unicode MS" w:eastAsia="Arial Unicode MS" w:hAnsi="Arial Unicode MS"/>
          <w:b w:val="1"/>
          <w:bCs w:val="1"/>
          <w:sz w:val="34"/>
          <w:szCs w:val="34"/>
          <w:rtl w:val="0"/>
        </w:rPr>
        <w:t xml:space="preserve">第18条（準拠法・管轄）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本契約の準拠法は日本法とし、本契約に関して生じる紛争は、甲の本店所在地を管轄する地方裁判所を第一審の専属的合意管轄裁判所とする。</w:t>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yng827jcg6wz" w:id="19"/>
      <w:bookmarkEnd w:id="19"/>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rFonts w:ascii="Arial Unicode MS" w:cs="Arial Unicode MS" w:eastAsia="Arial Unicode MS" w:hAnsi="Arial Unicode MS"/>
          <w:sz w:val="20"/>
          <w:szCs w:val="20"/>
          <w:rtl w:val="0"/>
        </w:rPr>
        <w:t xml:space="preserve">　●●株式会社</w:t>
        <w:br w:type="textWrapping"/>
        <w:t xml:space="preserve">住所：</w:t>
        <w:br w:type="textWrapping"/>
        <w:t xml:space="preserve">代表者名：　　　　　　　　　印</w:t>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Fonts w:ascii="Arial Unicode MS" w:cs="Arial Unicode MS" w:eastAsia="Arial Unicode MS" w:hAnsi="Arial Unicode MS"/>
          <w:sz w:val="20"/>
          <w:szCs w:val="20"/>
          <w:rtl w:val="0"/>
        </w:rPr>
        <w:t xml:space="preserve">　●●株式会社</w:t>
        <w:br w:type="textWrapping"/>
        <w:t xml:space="preserve">住所：</w:t>
        <w:br w:type="textWrapping"/>
        <w:t xml:space="preserve">代表者名：　　　　　　　　　印</w:t>
      </w:r>
    </w:p>
    <w:p w:rsidR="00000000" w:rsidDel="00000000" w:rsidP="00000000" w:rsidRDefault="00000000" w:rsidRPr="00000000" w14:paraId="0000005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