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DTP制作契約書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パンフレット、チラシ、カタログ、ポスター、冊子その他印刷物等のDTP制作業務に関し、以下のとおりDTP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本契約は、甲が乙に対して委託するDTP制作業務について、必要な事項を定め、業務遂行および成果物利用に関する権利義務関係を明確にすることを目的とする。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乙は、甲から委託された以下の業務を行う。</w:t>
        <w:br w:type="textWrapping"/>
        <w:t xml:space="preserve">（1）印刷物のレイアウト制作</w:t>
        <w:br w:type="textWrapping"/>
        <w:t xml:space="preserve">（2）文字組版およびデザイン編集</w:t>
        <w:br w:type="textWrapping"/>
        <w:t xml:space="preserve">（3）画像配置、加工および色調整</w:t>
        <w:br w:type="textWrapping"/>
        <w:t xml:space="preserve">（4）入稿データ作成</w:t>
        <w:br w:type="textWrapping"/>
        <w:t xml:space="preserve">（5）その他甲乙協議のうえ定めた関連業務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具体的な制作内容、仕様、納期、成果物形式、修正回数、報酬等については、個別発注書、見積書、メールその他書面により定める。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乙は、法令、公序良俗および第三者の権利を侵害しないよう配慮しなければならない。</w:t>
        <w:br w:type="textWrapping"/>
        <w:t xml:space="preserve">3　乙は、甲の指示内容に重大な問題または不備があると認識した場合、速やかに甲へ通知する。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第4条（素材提供）</w:t>
        <w:br w:type="textWrapping"/>
      </w:r>
      <w:r w:rsidDel="00000000" w:rsidR="00000000" w:rsidRPr="00000000">
        <w:rPr>
          <w:rFonts w:ascii="Arial Unicode MS" w:cs="Arial Unicode MS" w:eastAsia="Arial Unicode MS" w:hAnsi="Arial Unicode MS"/>
          <w:sz w:val="20"/>
          <w:szCs w:val="20"/>
          <w:rtl w:val="0"/>
        </w:rPr>
        <w:t xml:space="preserve">1　甲は、DTP制作に必要な原稿、写真、ロゴ、イラスト、テキストデータその他素材を乙へ提供する。</w:t>
        <w:br w:type="textWrapping"/>
        <w:t xml:space="preserve">2　甲は、提供素材について適法な使用権限を有することを保証する。</w:t>
        <w:br w:type="textWrapping"/>
        <w:t xml:space="preserve">3　甲の提供素材に起因して第三者との紛争が生じた場合、甲の責任と負担において解決する。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第5条（修正対応）</w:t>
        <w:br w:type="textWrapping"/>
      </w:r>
      <w:r w:rsidDel="00000000" w:rsidR="00000000" w:rsidRPr="00000000">
        <w:rPr>
          <w:rFonts w:ascii="Arial Unicode MS" w:cs="Arial Unicode MS" w:eastAsia="Arial Unicode MS" w:hAnsi="Arial Unicode MS"/>
          <w:sz w:val="20"/>
          <w:szCs w:val="20"/>
          <w:rtl w:val="0"/>
        </w:rPr>
        <w:t xml:space="preserve">1　乙は、甲から合理的な範囲で修正依頼を受けた場合、これに対応する。</w:t>
        <w:br w:type="textWrapping"/>
        <w:t xml:space="preserve">2　当初合意した修正回数を超える修正、大幅なデザイン変更、仕様変更その他追加作業については、別途費用を請求できる。</w:t>
        <w:br w:type="textWrapping"/>
        <w:t xml:space="preserve">3　甲による確認遅延により納期へ影響が生じた場合、乙は責任を負わない。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第6条（納品）</w:t>
        <w:br w:type="textWrapping"/>
      </w:r>
      <w:r w:rsidDel="00000000" w:rsidR="00000000" w:rsidRPr="00000000">
        <w:rPr>
          <w:rFonts w:ascii="Arial Unicode MS" w:cs="Arial Unicode MS" w:eastAsia="Arial Unicode MS" w:hAnsi="Arial Unicode MS"/>
          <w:sz w:val="20"/>
          <w:szCs w:val="20"/>
          <w:rtl w:val="0"/>
        </w:rPr>
        <w:t xml:space="preserve">1　乙は、合意した納期までに成果物を納品する。</w:t>
        <w:br w:type="textWrapping"/>
        <w:t xml:space="preserve">2　納品形式は、AI、PSD、PDF、INDDその他甲乙協議により定める形式とする。</w:t>
        <w:br w:type="textWrapping"/>
        <w:t xml:space="preserve">3　甲は、納品後7日以内に検査を行い、不備がある場合は乙へ通知する。</w:t>
        <w:br w:type="textWrapping"/>
        <w:t xml:space="preserve">4　前項期間内に通知がない場合、成果物は検収完了したものとみなす。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第7条（報酬および支払方法）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支払期限は、納品月の翌月末日までとする。</w:t>
        <w:br w:type="textWrapping"/>
        <w:t xml:space="preserve">3　振込手数料は甲の負担とする。</w:t>
        <w:br w:type="textWrapping"/>
        <w:t xml:space="preserve">4　甲が支払を遅延した場合、乙は年14.6％の割合による遅延損害金を請求できる。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第8条（著作権等）</w:t>
        <w:br w:type="textWrapping"/>
      </w:r>
      <w:r w:rsidDel="00000000" w:rsidR="00000000" w:rsidRPr="00000000">
        <w:rPr>
          <w:rFonts w:ascii="Arial Unicode MS" w:cs="Arial Unicode MS" w:eastAsia="Arial Unicode MS" w:hAnsi="Arial Unicode MS"/>
          <w:sz w:val="20"/>
          <w:szCs w:val="20"/>
          <w:rtl w:val="0"/>
        </w:rPr>
        <w:t xml:space="preserve">1　本業務により乙が制作した成果物の著作権は、特段の定めがない限り乙に帰属する。</w:t>
        <w:br w:type="textWrapping"/>
        <w:t xml:space="preserve">2　甲が成果物の著作権譲渡を希望する場合は、別途書面により定める。</w:t>
        <w:br w:type="textWrapping"/>
        <w:t xml:space="preserve">3　乙は、甲による成果物利用に必要な範囲で利用許諾を行う。</w:t>
        <w:br w:type="textWrapping"/>
        <w:t xml:space="preserve">4　乙は、自らの実績紹介、ポートフォリオ、Webサイト、SNS等に成果物を掲載できるものとする。ただし、甲が事前に非公開を求めた場合はこの限りではない。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第9条（第三者権利侵害）</w:t>
        <w:br w:type="textWrapping"/>
      </w:r>
      <w:r w:rsidDel="00000000" w:rsidR="00000000" w:rsidRPr="00000000">
        <w:rPr>
          <w:rFonts w:ascii="Arial Unicode MS" w:cs="Arial Unicode MS" w:eastAsia="Arial Unicode MS" w:hAnsi="Arial Unicode MS"/>
          <w:sz w:val="20"/>
          <w:szCs w:val="20"/>
          <w:rtl w:val="0"/>
        </w:rPr>
        <w:t xml:space="preserve">1　乙は、自ら制作したデザイン部分について、第三者の著作権その他権利を不当に侵害しないよう努める。</w:t>
        <w:br w:type="textWrapping"/>
        <w:t xml:space="preserve">2　甲から提供された素材に起因する権利侵害について、乙は責任を負わない。</w:t>
        <w:br w:type="textWrapping"/>
        <w:t xml:space="preserve">3　第三者との紛争が発生した場合、当事者は互いに協力して対応する。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甲および乙は、本契約に関連して知り得た相手方の営業上、技術上その他一切の非公開情報を第三者へ漏えいしてはならない。</w:t>
        <w:br w:type="textWrapping"/>
        <w:t xml:space="preserve">2　前項の義務は、本契約終了後も3年間存続する。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乙は、本業務の全部または一部を第三者へ再委託できる。ただし、乙は再委託先の行為について責任を負う。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甲または乙は、相手方が本契約に違反し、相当期間を定めて催告したにもかかわらず改善されない場合、本契約を解除できる。</w:t>
        <w:br w:type="textWrapping"/>
        <w:t xml:space="preserve">2　次の各号のいずれかに該当する場合、催告なく直ちに解除できる。</w:t>
        <w:br w:type="textWrapping"/>
        <w:t xml:space="preserve">（1）重大な契約違反があった場合</w:t>
        <w:br w:type="textWrapping"/>
        <w:t xml:space="preserve">（2）差押え、仮差押え、破産、民事再生その他これに類する手続開始申立てがあった場合</w:t>
        <w:br w:type="textWrapping"/>
        <w:t xml:space="preserve">（3）反社会的勢力に関与した場合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甲および乙は、本契約違反により相手方へ損害を与えた場合、通常かつ直接の損害に限り賠償責任を負う。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第14条（不可抗力）</w:t>
        <w:br w:type="textWrapping"/>
      </w:r>
      <w:r w:rsidDel="00000000" w:rsidR="00000000" w:rsidRPr="00000000">
        <w:rPr>
          <w:rFonts w:ascii="Arial Unicode MS" w:cs="Arial Unicode MS" w:eastAsia="Arial Unicode MS" w:hAnsi="Arial Unicode MS"/>
          <w:sz w:val="20"/>
          <w:szCs w:val="20"/>
          <w:rtl w:val="0"/>
        </w:rPr>
        <w:t xml:space="preserve">天災、災害、停電、通信障害、感染症拡大その他不可抗力により本契約の履行が困難となった場合、当事者はその責任を負わない。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甲および乙は、自らが反社会的勢力に該当しないことを表明保証する。</w:t>
        <w:br w:type="textWrapping"/>
        <w:t xml:space="preserve">2　相手方が反社会的勢力に該当すると判明した場合、何らの催告なく契約解除できる。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本契約締結の証として、本書2通を作成し、甲乙各自署名または記名押印のうえ、各1通を保有する。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氏名または会社名：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