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ckh02ie69w0d" w:id="0"/>
      <w:bookmarkEnd w:id="0"/>
      <w:r w:rsidDel="00000000" w:rsidR="00000000" w:rsidRPr="00000000">
        <w:rPr>
          <w:rFonts w:ascii="Arial Unicode MS" w:cs="Arial Unicode MS" w:eastAsia="Arial Unicode MS" w:hAnsi="Arial Unicode MS"/>
          <w:b w:val="1"/>
          <w:bCs w:val="1"/>
          <w:sz w:val="46"/>
          <w:szCs w:val="46"/>
          <w:rtl w:val="0"/>
        </w:rPr>
        <w:t xml:space="preserve">放送広告契約書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放送広告契約書（以下「本契約」という。）は、広告主（以下「甲」という。）と、放送事業者または広告代理事業者（以下「乙」という。）との間で、テレビ・ラジオその他これに付随する媒体における広告放送に関し、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efgumuess3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本契約は、甲が乙に対し、乙の管理する放送媒体における広告枠の提供及び広告放送に関する役務提供を委託し、乙がこれを受託する条件を定めることを目的とする。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6jpd6ps9ff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「放送広告」とは、テレビ放送、ラジオ放送、インターネット同時配信等、乙が管理・運営する放送媒体により提供される広告枠において放送される一切の広告をいう。</w:t>
      </w:r>
    </w:p>
    <w:p w:rsidR="00000000" w:rsidDel="00000000" w:rsidP="00000000" w:rsidRDefault="00000000" w:rsidRPr="00000000" w14:paraId="0000000B">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「広告素材」とは、映像、音声、ナレーション、CM素材、スクリプト、字幕、画像、静止画、ロゴその他広告放送に用いる一切の素材をいう。</w:t>
      </w:r>
    </w:p>
    <w:p w:rsidR="00000000" w:rsidDel="00000000" w:rsidP="00000000" w:rsidRDefault="00000000" w:rsidRPr="00000000" w14:paraId="0000000C">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「放送枠」とは、乙が管理する放送媒体上で、広告を流すために割り当てられた時間または枠をいう。</w:t>
      </w:r>
    </w:p>
    <w:p w:rsidR="00000000" w:rsidDel="00000000" w:rsidP="00000000" w:rsidRDefault="00000000" w:rsidRPr="00000000" w14:paraId="0000000D">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「成果物」とは、本契約に基づき乙が制作した広告素材その他の物をいう。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hqszfrmgw4m" w:id="3"/>
      <w:bookmarkEnd w:id="3"/>
      <w:r w:rsidDel="00000000" w:rsidR="00000000" w:rsidRPr="00000000">
        <w:rPr>
          <w:rFonts w:ascii="Arial Unicode MS" w:cs="Arial Unicode MS" w:eastAsia="Arial Unicode MS" w:hAnsi="Arial Unicode MS"/>
          <w:b w:val="1"/>
          <w:bCs w:val="1"/>
          <w:sz w:val="34"/>
          <w:szCs w:val="34"/>
          <w:rtl w:val="0"/>
        </w:rPr>
        <w:t xml:space="preserve">第3条（委託業務の範囲）</w:t>
      </w:r>
    </w:p>
    <w:p w:rsidR="00000000" w:rsidDel="00000000" w:rsidP="00000000" w:rsidRDefault="00000000" w:rsidRPr="00000000" w14:paraId="00000010">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甲は乙に対し、放送広告の企画、広告枠の手配、広告素材の確認、放送運用及びこれらに付随する業務を委託する。</w:t>
      </w:r>
    </w:p>
    <w:p w:rsidR="00000000" w:rsidDel="00000000" w:rsidP="00000000" w:rsidRDefault="00000000" w:rsidRPr="00000000" w14:paraId="00000011">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広告制作を乙に依頼する場合は、別途制作に関する仕様書または制作契約に基づき実施するものとする。</w:t>
      </w:r>
    </w:p>
    <w:p w:rsidR="00000000" w:rsidDel="00000000" w:rsidP="00000000" w:rsidRDefault="00000000" w:rsidRPr="00000000" w14:paraId="00000012">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乙は、甲の承諾を得て、第三者に業務の一部を再委託することができる。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knr0wqfgevm" w:id="4"/>
      <w:bookmarkEnd w:id="4"/>
      <w:r w:rsidDel="00000000" w:rsidR="00000000" w:rsidRPr="00000000">
        <w:rPr>
          <w:rFonts w:ascii="Arial Unicode MS" w:cs="Arial Unicode MS" w:eastAsia="Arial Unicode MS" w:hAnsi="Arial Unicode MS"/>
          <w:b w:val="1"/>
          <w:bCs w:val="1"/>
          <w:sz w:val="34"/>
          <w:szCs w:val="34"/>
          <w:rtl w:val="0"/>
        </w:rPr>
        <w:t xml:space="preserve">第4条（広告素材の提出および確認）</w:t>
      </w:r>
    </w:p>
    <w:p w:rsidR="00000000" w:rsidDel="00000000" w:rsidP="00000000" w:rsidRDefault="00000000" w:rsidRPr="00000000" w14:paraId="00000015">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甲は、乙が定める仕様、形式及び期限に従い、広告素材を乙に提出するものとする。</w:t>
      </w:r>
    </w:p>
    <w:p w:rsidR="00000000" w:rsidDel="00000000" w:rsidP="00000000" w:rsidRDefault="00000000" w:rsidRPr="00000000" w14:paraId="00000016">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乙は、提出された広告素材について、放送基準、法令、公序良俗、品質その他乙の基準に照らして確認を行うものとする。</w:t>
      </w:r>
    </w:p>
    <w:p w:rsidR="00000000" w:rsidDel="00000000" w:rsidP="00000000" w:rsidRDefault="00000000" w:rsidRPr="00000000" w14:paraId="00000017">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乙は、広告素材が放送に適さないと判断した場合、甲に対し修正、差替えその他の必要な措置を求めることができる。</w:t>
      </w:r>
    </w:p>
    <w:p w:rsidR="00000000" w:rsidDel="00000000" w:rsidP="00000000" w:rsidRDefault="00000000" w:rsidRPr="00000000" w14:paraId="00000018">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甲は、乙からの求めに応じ、速やかに広告素材の修正・差替えを行うものとする。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fgcye6tlkle" w:id="5"/>
      <w:bookmarkEnd w:id="5"/>
      <w:r w:rsidDel="00000000" w:rsidR="00000000" w:rsidRPr="00000000">
        <w:rPr>
          <w:rFonts w:ascii="Arial Unicode MS" w:cs="Arial Unicode MS" w:eastAsia="Arial Unicode MS" w:hAnsi="Arial Unicode MS"/>
          <w:b w:val="1"/>
          <w:bCs w:val="1"/>
          <w:sz w:val="34"/>
          <w:szCs w:val="34"/>
          <w:rtl w:val="0"/>
        </w:rPr>
        <w:t xml:space="preserve">第5条（広告内容に関する責任）</w:t>
      </w:r>
    </w:p>
    <w:p w:rsidR="00000000" w:rsidDel="00000000" w:rsidP="00000000" w:rsidRDefault="00000000" w:rsidRPr="00000000" w14:paraId="0000001B">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甲は、広告内容が法令、公序良俗、業界基準、景品表示法、薬機法、著作権法その他の関係法令に適合するよう自己の責任で管理するものとする。</w:t>
      </w:r>
    </w:p>
    <w:p w:rsidR="00000000" w:rsidDel="00000000" w:rsidP="00000000" w:rsidRDefault="00000000" w:rsidRPr="00000000" w14:paraId="0000001C">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広告内容に関し第三者との間で紛争が生じた場合、甲は自己の責任と費用負担においてこれを解決し、乙に損害を与えないものとする。</w:t>
      </w:r>
    </w:p>
    <w:p w:rsidR="00000000" w:rsidDel="00000000" w:rsidP="00000000" w:rsidRDefault="00000000" w:rsidRPr="00000000" w14:paraId="0000001D">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乙は、甲の広告内容の適法性を保証するものではない。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w58qb32i4spg" w:id="6"/>
      <w:bookmarkEnd w:id="6"/>
      <w:r w:rsidDel="00000000" w:rsidR="00000000" w:rsidRPr="00000000">
        <w:rPr>
          <w:rFonts w:ascii="Arial Unicode MS" w:cs="Arial Unicode MS" w:eastAsia="Arial Unicode MS" w:hAnsi="Arial Unicode MS"/>
          <w:b w:val="1"/>
          <w:bCs w:val="1"/>
          <w:sz w:val="34"/>
          <w:szCs w:val="34"/>
          <w:rtl w:val="0"/>
        </w:rPr>
        <w:t xml:space="preserve">第6条（放送の実施）</w:t>
      </w:r>
    </w:p>
    <w:p w:rsidR="00000000" w:rsidDel="00000000" w:rsidP="00000000" w:rsidRDefault="00000000" w:rsidRPr="00000000" w14:paraId="00000020">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乙は、甲と合意した放送枠に基づき広告放送を実施するものとする。</w:t>
      </w:r>
    </w:p>
    <w:p w:rsidR="00000000" w:rsidDel="00000000" w:rsidP="00000000" w:rsidRDefault="00000000" w:rsidRPr="00000000" w14:paraId="00000021">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天災地変、緊急報道、機器障害その他やむを得ない事由により放送ができない場合、乙は代替放送枠の提供その他相当の措置を行うものとするが、損害賠償の責任は負わない。</w:t>
      </w:r>
    </w:p>
    <w:p w:rsidR="00000000" w:rsidDel="00000000" w:rsidP="00000000" w:rsidRDefault="00000000" w:rsidRPr="00000000" w14:paraId="00000022">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前項の代替措置については、甲と協議の上、合理的な範囲で調整するものとする。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e62w02zfbozi" w:id="7"/>
      <w:bookmarkEnd w:id="7"/>
      <w:r w:rsidDel="00000000" w:rsidR="00000000" w:rsidRPr="00000000">
        <w:rPr>
          <w:rFonts w:ascii="Arial Unicode MS" w:cs="Arial Unicode MS" w:eastAsia="Arial Unicode MS" w:hAnsi="Arial Unicode MS"/>
          <w:b w:val="1"/>
          <w:bCs w:val="1"/>
          <w:sz w:val="34"/>
          <w:szCs w:val="34"/>
          <w:rtl w:val="0"/>
        </w:rPr>
        <w:t xml:space="preserve">第7条（放送枠の変更・中止）</w:t>
      </w:r>
    </w:p>
    <w:p w:rsidR="00000000" w:rsidDel="00000000" w:rsidP="00000000" w:rsidRDefault="00000000" w:rsidRPr="00000000" w14:paraId="00000025">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甲は、放送枠の変更または放送中止を希望する場合、乙が定める期限までに通知するものとする。</w:t>
      </w:r>
    </w:p>
    <w:p w:rsidR="00000000" w:rsidDel="00000000" w:rsidP="00000000" w:rsidRDefault="00000000" w:rsidRPr="00000000" w14:paraId="00000026">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甲の都合による変更・中止の場合、乙が定めたキャンセル料を支払う。</w:t>
      </w:r>
    </w:p>
    <w:p w:rsidR="00000000" w:rsidDel="00000000" w:rsidP="00000000" w:rsidRDefault="00000000" w:rsidRPr="00000000" w14:paraId="00000027">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乙は、やむを得ない事由により放送枠の変更等が必要となる場合、甲に通知の上、合理的な範囲で代替措置を講じる。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25oms1akkyxu" w:id="8"/>
      <w:bookmarkEnd w:id="8"/>
      <w:r w:rsidDel="00000000" w:rsidR="00000000" w:rsidRPr="00000000">
        <w:rPr>
          <w:rFonts w:ascii="Arial Unicode MS" w:cs="Arial Unicode MS" w:eastAsia="Arial Unicode MS" w:hAnsi="Arial Unicode MS"/>
          <w:b w:val="1"/>
          <w:bCs w:val="1"/>
          <w:sz w:val="34"/>
          <w:szCs w:val="34"/>
          <w:rtl w:val="0"/>
        </w:rPr>
        <w:t xml:space="preserve">第8条（報酬及び支払条件）</w:t>
      </w:r>
    </w:p>
    <w:p w:rsidR="00000000" w:rsidDel="00000000" w:rsidP="00000000" w:rsidRDefault="00000000" w:rsidRPr="00000000" w14:paraId="0000002A">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甲は、別途定める見積書または契約書に基づき、乙に対し広告枠料金及び関連費用を支払うものとする。</w:t>
      </w:r>
    </w:p>
    <w:p w:rsidR="00000000" w:rsidDel="00000000" w:rsidP="00000000" w:rsidRDefault="00000000" w:rsidRPr="00000000" w14:paraId="0000002B">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支払方法・期限は、請求書に記載のとおりとする。</w:t>
      </w:r>
    </w:p>
    <w:p w:rsidR="00000000" w:rsidDel="00000000" w:rsidP="00000000" w:rsidRDefault="00000000" w:rsidRPr="00000000" w14:paraId="0000002C">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甲が支払期限までに支払わない場合、未払金額に対し年14.6パーセントの割合による遅延損害金を支払う。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yxhz617rsct"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F">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甲から提供された広告素材等の知的財産権は甲に帰属する。</w:t>
      </w:r>
    </w:p>
    <w:p w:rsidR="00000000" w:rsidDel="00000000" w:rsidP="00000000" w:rsidRDefault="00000000" w:rsidRPr="00000000" w14:paraId="00000030">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乙が制作した成果物の知的財産権の帰属については、別途契約または書面により定める。</w:t>
      </w:r>
    </w:p>
    <w:p w:rsidR="00000000" w:rsidDel="00000000" w:rsidP="00000000" w:rsidRDefault="00000000" w:rsidRPr="00000000" w14:paraId="00000031">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乙は、本契約に基づく業務遂行に必要な範囲を超えて広告素材を使用してはならない。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nxppvx50tal"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甲及び乙は、本契約に関連して知り得た相手方の営業上・技術上その他一切の情報を秘密として保持し、相手方の書面による承諾なく第三者に開示しない。秘密保持義務は契約終了後も存続する。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r720mh4gcph7"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個人情報の取扱いについては、個人情報保護法その他の法令を遵守し、別途定めるプライバシーポリシー、委託契約等に従うものとする。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z15kkco3et1e" w:id="12"/>
      <w:bookmarkEnd w:id="12"/>
      <w:r w:rsidDel="00000000" w:rsidR="00000000" w:rsidRPr="00000000">
        <w:rPr>
          <w:rFonts w:ascii="Arial Unicode MS" w:cs="Arial Unicode MS" w:eastAsia="Arial Unicode MS" w:hAnsi="Arial Unicode MS"/>
          <w:b w:val="1"/>
          <w:bCs w:val="1"/>
          <w:sz w:val="34"/>
          <w:szCs w:val="34"/>
          <w:rtl w:val="0"/>
        </w:rPr>
        <w:t xml:space="preserve">第12条（禁止事項）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甲は、以下の行為を行ってはならない。</w:t>
      </w:r>
    </w:p>
    <w:p w:rsidR="00000000" w:rsidDel="00000000" w:rsidP="00000000" w:rsidRDefault="00000000" w:rsidRPr="00000000" w14:paraId="0000003B">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法令または公序良俗に反する広告の放送依頼</w:t>
      </w:r>
    </w:p>
    <w:p w:rsidR="00000000" w:rsidDel="00000000" w:rsidP="00000000" w:rsidRDefault="00000000" w:rsidRPr="00000000" w14:paraId="0000003C">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虚偽・誇大・誤認を与える表現を用いた広告素材の提出</w:t>
      </w:r>
    </w:p>
    <w:p w:rsidR="00000000" w:rsidDel="00000000" w:rsidP="00000000" w:rsidRDefault="00000000" w:rsidRPr="00000000" w14:paraId="0000003D">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第三者の知的財産権・肖像権・パブリシティ権等の侵害行為</w:t>
      </w:r>
    </w:p>
    <w:p w:rsidR="00000000" w:rsidDel="00000000" w:rsidP="00000000" w:rsidRDefault="00000000" w:rsidRPr="00000000" w14:paraId="0000003E">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乙の承諾なく広告素材の仕様変更を行う行為</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tu0mqududvgp"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1">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42">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乙の責任範囲は、軽過失の場合、甲が本契約に基づき乙に支払った金額を上限とする。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pga6wwc3rs5q"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45">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本契約の有効期間は、契約締結日から1年間とし、自動更新しないものとする。更新する場合は別途合意する。</w:t>
      </w:r>
    </w:p>
    <w:p w:rsidR="00000000" w:rsidDel="00000000" w:rsidP="00000000" w:rsidRDefault="00000000" w:rsidRPr="00000000" w14:paraId="00000046">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期間内に放送枠の提供が完了した場合でも、本契約は契約期間満了まで効力を有する。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9m40mnd8kshu" w:id="15"/>
      <w:bookmarkEnd w:id="15"/>
      <w:r w:rsidDel="00000000" w:rsidR="00000000" w:rsidRPr="00000000">
        <w:rPr>
          <w:rFonts w:ascii="Arial Unicode MS" w:cs="Arial Unicode MS" w:eastAsia="Arial Unicode MS" w:hAnsi="Arial Unicode MS"/>
          <w:b w:val="1"/>
          <w:bCs w:val="1"/>
          <w:sz w:val="34"/>
          <w:szCs w:val="34"/>
          <w:rtl w:val="0"/>
        </w:rPr>
        <w:t xml:space="preserve">第15条（解除）</w:t>
      </w:r>
    </w:p>
    <w:p w:rsidR="00000000" w:rsidDel="00000000" w:rsidP="00000000" w:rsidRDefault="00000000" w:rsidRPr="00000000" w14:paraId="00000049">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甲または乙は、相手方が以下の事由に該当した場合、催告なく本契約を解除することができる。</w:t>
        <w:br w:type="textWrapping"/>
        <w:t xml:space="preserve">(1) 本契約の重大な違反</w:t>
        <w:br w:type="textWrapping"/>
        <w:t xml:space="preserve">(2) 支払停止・破産・民事再生等の申立</w:t>
        <w:br w:type="textWrapping"/>
        <w:t xml:space="preserve">(3) 反社会的勢力との関係が判明した場合</w:t>
      </w:r>
    </w:p>
    <w:p w:rsidR="00000000" w:rsidDel="00000000" w:rsidP="00000000" w:rsidRDefault="00000000" w:rsidRPr="00000000" w14:paraId="0000004A">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解除により生じた損害については、当該解除事由を生じさせた当事者が負担する。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7kt1t1rgf679"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甲及び乙は、自らが反社会的勢力でないこと及び将来にわたり関与しないことを保証する。違反が判明した場合、催告なく契約解除できる。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17g3wfnhrx56" w:id="17"/>
      <w:bookmarkEnd w:id="17"/>
      <w:r w:rsidDel="00000000" w:rsidR="00000000" w:rsidRPr="00000000">
        <w:rPr>
          <w:rFonts w:ascii="Arial Unicode MS" w:cs="Arial Unicode MS" w:eastAsia="Arial Unicode MS" w:hAnsi="Arial Unicode MS"/>
          <w:b w:val="1"/>
          <w:bCs w:val="1"/>
          <w:sz w:val="34"/>
          <w:szCs w:val="34"/>
          <w:rtl w:val="0"/>
        </w:rPr>
        <w:t xml:space="preserve">第17条（不可抗力）</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天災地変、戦争、暴動、テロ、感染症、停電、通信障害その他不可抗力により業務履行が困難となった場合、当事者はその責を負わない。</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prvrz0ypdxxk"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8163i68207it" w:id="19"/>
      <w:bookmarkEnd w:id="19"/>
      <w:r w:rsidDel="00000000" w:rsidR="00000000" w:rsidRPr="00000000">
        <w:rPr>
          <w:rFonts w:ascii="Arial Unicode MS" w:cs="Arial Unicode MS" w:eastAsia="Arial Unicode MS" w:hAnsi="Arial Unicode MS"/>
          <w:b w:val="1"/>
          <w:bCs w:val="1"/>
          <w:sz w:val="34"/>
          <w:szCs w:val="34"/>
          <w:rtl w:val="0"/>
        </w:rPr>
        <w:t xml:space="preserve">第19条（準拠法・管轄裁判所）</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本契約は日本法に準拠し、紛争が生じた場合は、乙の本店所在地を管轄する地方裁判所を第一審の専属的合意管轄裁判所とする。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本契約締結の証として、本書2通を作成し、甲乙各自署名押印し各1通を保管する。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（甲）広告主  </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  </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（乙）放送事業者または広告代理事業者  </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  </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