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51yhsyubo6z" w:id="0"/>
      <w:bookmarkEnd w:id="0"/>
      <w:r w:rsidDel="00000000" w:rsidR="00000000" w:rsidRPr="00000000">
        <w:rPr>
          <w:rFonts w:ascii="Arial Unicode MS" w:cs="Arial Unicode MS" w:eastAsia="Arial Unicode MS" w:hAnsi="Arial Unicode MS"/>
          <w:b w:val="1"/>
          <w:bCs w:val="1"/>
          <w:sz w:val="44"/>
          <w:szCs w:val="44"/>
          <w:rtl w:val="0"/>
        </w:rPr>
        <w:t xml:space="preserve">商用車ラッピング施工契約書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商用車ラッピング施工契約書（以下「本契約」という。）は、車両ラッピング施工業務に関し、以下の当事者間で締結される。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w:t>
        <w:br w:type="textWrapping"/>
        <w:t xml:space="preserve">住所：＿＿＿＿＿＿＿＿＿＿＿＿＿＿＿＿</w:t>
        <w:br w:type="textWrapping"/>
        <w:t xml:space="preserve">会社名：＿＿＿＿＿＿＿＿＿＿＿＿＿＿＿＿</w:t>
        <w:br w:type="textWrapping"/>
        <w:t xml:space="preserve">代表者名：＿＿＿＿＿＿＿＿＿＿＿＿＿＿＿＿</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受託者（以下「乙」という。）</w:t>
        <w:br w:type="textWrapping"/>
        <w:t xml:space="preserve">住所：＿＿＿＿＿＿＿＿＿＿＿＿＿＿＿＿</w:t>
        <w:br w:type="textWrapping"/>
        <w:t xml:space="preserve">会社名：＿＿＿＿＿＿＿＿＿＿＿＿＿＿＿＿</w:t>
        <w:br w:type="textWrapping"/>
        <w:t xml:space="preserve">代表者名：＿＿＿＿＿＿＿＿＿＿＿＿＿＿＿＿</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甲及び乙は、商用車へのラッピング施工業務に関し、以下のとおり契約を締結する。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jdmlvfbrp3e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本契約は、乙が甲所有又は甲管理下にある商用車両に対して、広告・装飾・企業ブランディング等を目的としたラッピング施工を行うにあたり、その条件及び権利義務関係を定めることを目的とする。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zgsfcsxrb1sc" w:id="2"/>
      <w:bookmarkEnd w:id="2"/>
      <w:r w:rsidDel="00000000" w:rsidR="00000000" w:rsidRPr="00000000">
        <w:rPr>
          <w:rFonts w:ascii="Arial Unicode MS" w:cs="Arial Unicode MS" w:eastAsia="Arial Unicode MS" w:hAnsi="Arial Unicode MS"/>
          <w:b w:val="1"/>
          <w:bCs w:val="1"/>
          <w:rtl w:val="0"/>
        </w:rPr>
        <w:t xml:space="preserve">第2条（施工内容）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1．乙は、甲の依頼に基づき、以下の施工業務を行う。</w:t>
        <w:br w:type="textWrapping"/>
        <w:t xml:space="preserve">(1) 車両ラッピングデザインデータの調整</w:t>
        <w:br w:type="textWrapping"/>
        <w:t xml:space="preserve">(2) ラッピングフィルムの印刷及び加工</w:t>
        <w:br w:type="textWrapping"/>
        <w:t xml:space="preserve">(3) 車両へのラッピング施工</w:t>
        <w:br w:type="textWrapping"/>
        <w:t xml:space="preserve">(4) 必要に応じた剥離作業及び補修作業</w:t>
        <w:br w:type="textWrapping"/>
        <w:t xml:space="preserve">(5) その他甲乙協議のうえ定める作業</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2．対象車両、施工範囲、使用フィルム、施工日程、施工金額その他詳細については、別紙見積書又は発注書に定める。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3drdzl456sra" w:id="3"/>
      <w:bookmarkEnd w:id="3"/>
      <w:r w:rsidDel="00000000" w:rsidR="00000000" w:rsidRPr="00000000">
        <w:rPr>
          <w:rFonts w:ascii="Arial Unicode MS" w:cs="Arial Unicode MS" w:eastAsia="Arial Unicode MS" w:hAnsi="Arial Unicode MS"/>
          <w:b w:val="1"/>
          <w:bCs w:val="1"/>
          <w:rtl w:val="0"/>
        </w:rPr>
        <w:t xml:space="preserve">第3条（デザインデータ）</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1．甲は、施工に必要なロゴ、画像、商標、広告文言その他のデザインデータを乙に提供するものとする。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2．甲は、提供データについて第三者の著作権、商標権、肖像権その他権利を侵害しないことを保証する。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3．第三者との権利紛争が発生した場合、甲は自己の責任と費用においてこれを解決し、乙に損害を生じさせないものとする。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goc83ugcgf7z" w:id="4"/>
      <w:bookmarkEnd w:id="4"/>
      <w:r w:rsidDel="00000000" w:rsidR="00000000" w:rsidRPr="00000000">
        <w:rPr>
          <w:rFonts w:ascii="Arial Unicode MS" w:cs="Arial Unicode MS" w:eastAsia="Arial Unicode MS" w:hAnsi="Arial Unicode MS"/>
          <w:b w:val="1"/>
          <w:bCs w:val="1"/>
          <w:rtl w:val="0"/>
        </w:rPr>
        <w:t xml:space="preserve">第4条（施工車両の状態）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1．甲は、施工対象車両について、重大な損傷、腐食、塗装剥がれその他施工品質に影響を及ぼす状態が存在する場合、事前に乙へ通知するものとする。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2．施工前から存在していた傷、塗装劣化、飛び石跡、経年劣化等について、乙は責任を負わない。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3．ラッピング剥離時に、既存塗装の剥がれ、色差、糊残りその他経年による影響が発生する場合があることを甲は了承する。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ilvth60rswg" w:id="5"/>
      <w:bookmarkEnd w:id="5"/>
      <w:r w:rsidDel="00000000" w:rsidR="00000000" w:rsidRPr="00000000">
        <w:rPr>
          <w:rFonts w:ascii="Arial Unicode MS" w:cs="Arial Unicode MS" w:eastAsia="Arial Unicode MS" w:hAnsi="Arial Unicode MS"/>
          <w:b w:val="1"/>
          <w:bCs w:val="1"/>
          <w:rtl w:val="0"/>
        </w:rPr>
        <w:t xml:space="preserve">第5条（施工日程）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1．乙は、甲乙協議のうえ定めた施工日程に従い業務を実施する。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2．以下の事由により施工が遅延した場合、乙はその責任を負わない。</w:t>
        <w:br w:type="textWrapping"/>
        <w:t xml:space="preserve">(1) 天災地変</w:t>
        <w:br w:type="textWrapping"/>
        <w:t xml:space="preserve">(2) 部材供給遅延</w:t>
        <w:br w:type="textWrapping"/>
        <w:t xml:space="preserve">(3) 車両状態不良</w:t>
        <w:br w:type="textWrapping"/>
        <w:t xml:space="preserve">(4) 甲による仕様変更</w:t>
        <w:br w:type="textWrapping"/>
        <w:t xml:space="preserve">(5) その他乙の責めによらない事由</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tzhcmqlt9mjx" w:id="6"/>
      <w:bookmarkEnd w:id="6"/>
      <w:r w:rsidDel="00000000" w:rsidR="00000000" w:rsidRPr="00000000">
        <w:rPr>
          <w:rFonts w:ascii="Arial Unicode MS" w:cs="Arial Unicode MS" w:eastAsia="Arial Unicode MS" w:hAnsi="Arial Unicode MS"/>
          <w:b w:val="1"/>
          <w:bCs w:val="1"/>
          <w:rtl w:val="0"/>
        </w:rPr>
        <w:t xml:space="preserve">第6条（施工料金及び支払方法）</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1．甲は乙に対し、本契約に基づく施工料金として、別途見積書記載の金額を支払う。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2．支払方法及び支払期限は以下のとおりとする。</w:t>
        <w:br w:type="textWrapping"/>
        <w:t xml:space="preserve">(1) 支払方法：銀行振込</w:t>
        <w:br w:type="textWrapping"/>
        <w:t xml:space="preserve">(2) 支払期限：施工完了日から＿＿日以内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4．甲が支払を遅延した場合、乙は年14.6％の割合による遅延損害金を請求できる。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zepwkxcnk6yd" w:id="7"/>
      <w:bookmarkEnd w:id="7"/>
      <w:r w:rsidDel="00000000" w:rsidR="00000000" w:rsidRPr="00000000">
        <w:rPr>
          <w:rFonts w:ascii="Arial Unicode MS" w:cs="Arial Unicode MS" w:eastAsia="Arial Unicode MS" w:hAnsi="Arial Unicode MS"/>
          <w:b w:val="1"/>
          <w:bCs w:val="1"/>
          <w:rtl w:val="0"/>
        </w:rPr>
        <w:t xml:space="preserve">第7条（仕様変更）</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1．甲は、施工開始前に限り、乙と協議のうえ施工内容の変更を求めることができる。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2．施工開始後に仕様変更又は追加施工が発生した場合、乙は追加費用及び納期変更を請求できる。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8d48argb2nhd" w:id="8"/>
      <w:bookmarkEnd w:id="8"/>
      <w:r w:rsidDel="00000000" w:rsidR="00000000" w:rsidRPr="00000000">
        <w:rPr>
          <w:rFonts w:ascii="Arial Unicode MS" w:cs="Arial Unicode MS" w:eastAsia="Arial Unicode MS" w:hAnsi="Arial Unicode MS"/>
          <w:b w:val="1"/>
          <w:bCs w:val="1"/>
          <w:rtl w:val="0"/>
        </w:rPr>
        <w:t xml:space="preserve">第8条（検査及び引渡し）</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1．乙は施工完了後、甲へ車両を引き渡すものとする。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2．甲は、引渡し後速やかに施工状態を確認し、重大な不具合がある場合には、引渡し後7日以内に乙へ通知するものとする。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3．前項期間内に通知がない場合、施工は検収完了したものとみなす。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m37enflh42ce" w:id="9"/>
      <w:bookmarkEnd w:id="9"/>
      <w:r w:rsidDel="00000000" w:rsidR="00000000" w:rsidRPr="00000000">
        <w:rPr>
          <w:rFonts w:ascii="Arial Unicode MS" w:cs="Arial Unicode MS" w:eastAsia="Arial Unicode MS" w:hAnsi="Arial Unicode MS"/>
          <w:b w:val="1"/>
          <w:bCs w:val="1"/>
          <w:rtl w:val="0"/>
        </w:rPr>
        <w:t xml:space="preserve">第9条（保証）</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1．乙は、通常使用環境下において施工不良が認められた場合、引渡し後＿＿か月間に限り無償補修を行う。</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2．以下の場合は保証対象外とする。</w:t>
        <w:br w:type="textWrapping"/>
        <w:t xml:space="preserve">(1) 洗車機、薬剤、高圧洗浄等による損傷</w:t>
        <w:br w:type="textWrapping"/>
        <w:t xml:space="preserve">(2) 事故、飛び石、自然災害による損傷</w:t>
        <w:br w:type="textWrapping"/>
        <w:t xml:space="preserve">(3) 甲又は第三者による改造、補修</w:t>
        <w:br w:type="textWrapping"/>
        <w:t xml:space="preserve">(4) 経年劣化、紫外線退色</w:t>
        <w:br w:type="textWrapping"/>
        <w:t xml:space="preserve">(5) 通常使用による消耗</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y1z1imbfpo3e"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1．甲が提供したデザイン、ロゴ、商標等の権利は甲又は正当な権利者に帰属する。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2．乙が独自に制作した施工データ、レイアウト、施工技術等に関する権利は乙に帰属する。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3．乙は、施工事例として車両写真を自社ウェブサイト、SNS、広告媒体等へ掲載できるものとする。ただし、甲が事前に書面で非公開を求めた場合はこの限りでない。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i2dbxuqiz5ol"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1．甲及び乙は、本契約に関連して知り得た相手方の営業上、技術上その他一切の非公開情報を第三者へ漏えいしてはならない。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gqofrqnkjq4x"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1．甲又は乙は、相手方が以下の各号のいずれかに該当した場合、何らの催告を要せず直ちに本契約を解除できる。</w:t>
        <w:br w:type="textWrapping"/>
        <w:t xml:space="preserve">(1) 本契約に重大な違反をした場合</w:t>
        <w:br w:type="textWrapping"/>
        <w:t xml:space="preserve">(2) 支払停止又は支払不能となった場合</w:t>
        <w:br w:type="textWrapping"/>
        <w:t xml:space="preserve">(3) 差押え、仮差押え、破産、民事再生等の申立てを受けた場合</w:t>
        <w:br w:type="textWrapping"/>
        <w:t xml:space="preserve">(4) 社会的信用を著しく失墜させる行為を行った場合</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2．施工開始後に甲都合でキャンセルする場合、甲は乙に対し、既発生費用及び損害を支払うものとする。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rf9ca4vpenhg"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1．甲及び乙は、自ら及び役員等が反社会的勢力に該当しないことを保証する。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2．違反した場合、相手方は何らの催告なく本契約を解除できる。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3w31jmvr2b4i"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甲又は乙が本契約に違反し、相手方へ損害を与えた場合、直接かつ通常の損害に限り賠償責任を負うものとする。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yfn0q5ex8y2e"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4a5f2x8qqk49"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本契約に関して紛争が生じた場合、乙本店所在地を管轄する地方裁判所を第一審の専属的合意管轄裁判所とする。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1wzlfk8t0ain" w:id="17"/>
      <w:bookmarkEnd w:id="17"/>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x83p7bf2652z"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knqdbtyfb083" w:id="19"/>
      <w:bookmarkEnd w:id="19"/>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z9gly2rmi65e"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