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52qvn9fm272" w:id="0"/>
      <w:bookmarkEnd w:id="0"/>
      <w:r w:rsidDel="00000000" w:rsidR="00000000" w:rsidRPr="00000000">
        <w:rPr>
          <w:rFonts w:ascii="Arial Unicode MS" w:cs="Arial Unicode MS" w:eastAsia="Arial Unicode MS" w:hAnsi="Arial Unicode MS"/>
          <w:b w:val="1"/>
          <w:bCs w:val="1"/>
          <w:sz w:val="44"/>
          <w:szCs w:val="44"/>
          <w:rtl w:val="0"/>
        </w:rPr>
        <w:t xml:space="preserve">託児サービス利用同意書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託児サービス利用同意書（以下「本同意書」といいます。）は、託児サービス提供者（以下「事業者」といいます。）が提供する託児サービスについて、利用者（以下「保護者」といいます。）が利用条件等に同意のうえ利用することを目的として締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3z8p0eo52p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本同意書は、事業者が提供する託児サービスの利用に関し、必要な事項を定め、保護者および事業者双方の権利義務関係を明確にすることを目的とします。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7nbwpm6lgo6"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事業者は、保護者の申込みに基づき、児童に対する一時預かり、見守り、遊戯補助その他付随する託児サービスを提供します。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q2d8sgep8zek"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1．保護者は、事業者所定の方法により託児サービスを申し込むものとします。</w:t>
        <w:br w:type="textWrapping"/>
        <w:t xml:space="preserve">2．事業者は、児童の健康状態、年齢その他の事情により、利用申込みをお断りする場合があります。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hnbzp4hcu1zx"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1．保護者は、児童の既往歴、アレルギー、服薬状況、体調その他託児に必要な情報を事前に正確に申告するものとします。</w:t>
        <w:br w:type="textWrapping"/>
        <w:t xml:space="preserve">2．発熱、感染症の疑いその他集団保育に適さない症状が認められる場合、事業者は利用をお断りできるものとします。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fw81cyige9y5" w:id="5"/>
      <w:bookmarkEnd w:id="5"/>
      <w:r w:rsidDel="00000000" w:rsidR="00000000" w:rsidRPr="00000000">
        <w:rPr>
          <w:rFonts w:ascii="Arial Unicode MS" w:cs="Arial Unicode MS" w:eastAsia="Arial Unicode MS" w:hAnsi="Arial Unicode MS"/>
          <w:b w:val="1"/>
          <w:bCs w:val="1"/>
          <w:rtl w:val="0"/>
        </w:rPr>
        <w:t xml:space="preserve">第5条（緊急時対応）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1．託児中に児童の体調不良、怪我その他緊急事態が発生した場合、事業者は保護者へ連絡を行います。</w:t>
        <w:br w:type="textWrapping"/>
        <w:t xml:space="preserve">2．緊急を要する場合には、事業者の判断により医療機関を受診させることができるものとし、保護者はこれに同意します。</w:t>
        <w:br w:type="textWrapping"/>
        <w:t xml:space="preserve">3．前項に要する医療費その他実費は保護者の負担とします。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jv5ozgqququj"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1．保護者は、事業者所定の利用料金を支払うものとします。</w:t>
        <w:br w:type="textWrapping"/>
        <w:t xml:space="preserve">2．延長利用が発生した場合には、別途延長料金を支払うものとします。</w:t>
        <w:br w:type="textWrapping"/>
        <w:t xml:space="preserve">3．支払済み料金の返金については、事業者が別途定めるキャンセルポリシーに従うものとします。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um971tb1m50s"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保護者は、以下の各号に該当する行為を行ってはなりません。</w:t>
        <w:br w:type="textWrapping"/>
        <w:t xml:space="preserve">① 虚偽の情報を申告する行為</w:t>
        <w:br w:type="textWrapping"/>
        <w:t xml:space="preserve">② 他の利用者または事業者に迷惑を及ぼす行為</w:t>
        <w:br w:type="textWrapping"/>
        <w:t xml:space="preserve">③ 事業者スタッフに対する暴言、威嚇、迷惑行為</w:t>
        <w:br w:type="textWrapping"/>
        <w:t xml:space="preserve">④ その他、事業者が不適切と判断する行為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bcq3zciikaw1"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1．事業者は、善良なる管理者の注意をもって託児サービスを提供します。</w:t>
        <w:br w:type="textWrapping"/>
        <w:t xml:space="preserve">2．通常の託児環境において発生し得る軽微な怪我、児童間トラブル等について、事業者に故意または重大な過失がない限り責任を負わないものとします。</w:t>
        <w:br w:type="textWrapping"/>
        <w:t xml:space="preserve">3．天災、感染症拡大、交通事情その他事業者の責めに帰さない事由によりサービス提供が困難となった場合、事業者は責任を負わないものとします。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as0xb4szepss"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事業者は、保護者および児童の個人情報について、託児サービス提供に必要な範囲で適切に管理し、法令に基づく場合を除き第三者へ提供しません。</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w8zu8u904w5" w:id="10"/>
      <w:bookmarkEnd w:id="10"/>
      <w:r w:rsidDel="00000000" w:rsidR="00000000" w:rsidRPr="00000000">
        <w:rPr>
          <w:rFonts w:ascii="Arial Unicode MS" w:cs="Arial Unicode MS" w:eastAsia="Arial Unicode MS" w:hAnsi="Arial Unicode MS"/>
          <w:b w:val="1"/>
          <w:bCs w:val="1"/>
          <w:rtl w:val="0"/>
        </w:rPr>
        <w:t xml:space="preserve">第10条（写真・記録等）</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事業者は、サービス品質向上および広報目的のため、託児中の写真撮影等を行う場合があります。利用可否については保護者の事前同意によるものとします。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tgvreldenvu2"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保護者または児童が本同意書に違反し、または託児継続が困難であると事業者が判断した場合、事業者は直ちに利用を停止または解除できるものとします。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mq9zmm4quu28"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本同意書に定めのない事項または解釈に疑義が生じた場合、保護者および事業者は誠意をもって協議し解決するものとします。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ju5yslgc4hjd" w:id="13"/>
      <w:bookmarkEnd w:id="13"/>
      <w:r w:rsidDel="00000000" w:rsidR="00000000" w:rsidRPr="00000000">
        <w:rPr>
          <w:rFonts w:ascii="Arial Unicode MS" w:cs="Arial Unicode MS" w:eastAsia="Arial Unicode MS" w:hAnsi="Arial Unicode MS"/>
          <w:b w:val="1"/>
          <w:bCs w:val="1"/>
          <w:rtl w:val="0"/>
        </w:rPr>
        <w:t xml:space="preserve">第13条（管轄）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本同意書に関する紛争については、事業者所在地を管轄する裁判所を第一審の専属的合意管轄裁判所とします。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本同意書の内容を確認し、同意のうえ署名します。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【児童情報】</w:t>
        <w:br w:type="textWrapping"/>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児童氏名：　　　　　　　　　　　　　　　</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アレルギー・持病等：　　　　　　　　　　</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