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91cnux96h9c" w:id="0"/>
      <w:bookmarkEnd w:id="0"/>
      <w:r w:rsidDel="00000000" w:rsidR="00000000" w:rsidRPr="00000000">
        <w:rPr>
          <w:rFonts w:ascii="Arial Unicode MS" w:cs="Arial Unicode MS" w:eastAsia="Arial Unicode MS" w:hAnsi="Arial Unicode MS"/>
          <w:b w:val="1"/>
          <w:bCs w:val="1"/>
          <w:sz w:val="44"/>
          <w:szCs w:val="44"/>
          <w:rtl w:val="0"/>
        </w:rPr>
        <w:t xml:space="preserve">送迎同意書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送迎同意書（以下「本同意書」といいます。）は、送迎サービスを利用するにあたり、利用者または保護者と事業者との間で必要事項を確認し、安全な送迎業務の実施を目的として締結するものです。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ua8ap2804h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本同意書は、事業者が提供する送迎サービスについて、利用条件、安全管理、免責事項その他必要事項を定めることを目的とします。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myhlcm9v6kn" w:id="2"/>
      <w:bookmarkEnd w:id="2"/>
      <w:r w:rsidDel="00000000" w:rsidR="00000000" w:rsidRPr="00000000">
        <w:rPr>
          <w:rFonts w:ascii="Arial Unicode MS" w:cs="Arial Unicode MS" w:eastAsia="Arial Unicode MS" w:hAnsi="Arial Unicode MS"/>
          <w:b w:val="1"/>
          <w:bCs w:val="1"/>
          <w:rtl w:val="0"/>
        </w:rPr>
        <w:t xml:space="preserve">第2条（送迎内容）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事業者は、利用者に対し、以下の内容で送迎サービスを提供します。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1．送迎区間</w:t>
        <w:br w:type="textWrapping"/>
        <w:t xml:space="preserve">　__________________________________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2．送迎利用者氏名</w:t>
        <w:br w:type="textWrapping"/>
        <w:t xml:space="preserve">　__________________________________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3．送迎日時または利用期間</w:t>
        <w:br w:type="textWrapping"/>
        <w:t xml:space="preserve">　__________________________________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4．送迎方法</w:t>
        <w:br w:type="textWrapping"/>
        <w:t xml:space="preserve">　車両・徒歩・その他（________________）</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zf32qx917sn0" w:id="3"/>
      <w:bookmarkEnd w:id="3"/>
      <w:r w:rsidDel="00000000" w:rsidR="00000000" w:rsidRPr="00000000">
        <w:rPr>
          <w:rFonts w:ascii="Arial Unicode MS" w:cs="Arial Unicode MS" w:eastAsia="Arial Unicode MS" w:hAnsi="Arial Unicode MS"/>
          <w:b w:val="1"/>
          <w:bCs w:val="1"/>
          <w:rtl w:val="0"/>
        </w:rPr>
        <w:t xml:space="preserve">第3条（利用者・保護者の確認事項）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利用者または保護者は、以下の事項を確認し同意します。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1．送迎時間に遅れないよう指定場所へ集合すること。</w:t>
        <w:br w:type="textWrapping"/>
        <w:t xml:space="preserve">2．体調不良、発熱、感染症の疑い等がある場合は事前に連絡すること。</w:t>
        <w:br w:type="textWrapping"/>
        <w:t xml:space="preserve">3．送迎中は事業者または担当者の指示に従うこと。</w:t>
        <w:br w:type="textWrapping"/>
        <w:t xml:space="preserve">4．貴重品その他私物の管理は利用者自身または保護者の責任で行うこと。</w:t>
        <w:br w:type="textWrapping"/>
        <w:t xml:space="preserve">5．交通状況、天候その他やむを得ない事情により、到着時刻が変更となる場合があること。</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akqcvk99hbcy" w:id="4"/>
      <w:bookmarkEnd w:id="4"/>
      <w:r w:rsidDel="00000000" w:rsidR="00000000" w:rsidRPr="00000000">
        <w:rPr>
          <w:rFonts w:ascii="Arial Unicode MS" w:cs="Arial Unicode MS" w:eastAsia="Arial Unicode MS" w:hAnsi="Arial Unicode MS"/>
          <w:b w:val="1"/>
          <w:bCs w:val="1"/>
          <w:rtl w:val="0"/>
        </w:rPr>
        <w:t xml:space="preserve">第4条（安全管理）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事業者は、送迎業務にあたり安全運転および安全管理に努めます。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2．送迎車両には法令に基づく保険を付保します。</w:t>
        <w:br w:type="textWrapping"/>
        <w:t xml:space="preserve">3．必要に応じてチャイルドシートその他安全器具を使用します。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2wpvg6z3w0os" w:id="5"/>
      <w:bookmarkEnd w:id="5"/>
      <w:r w:rsidDel="00000000" w:rsidR="00000000" w:rsidRPr="00000000">
        <w:rPr>
          <w:rFonts w:ascii="Arial Unicode MS" w:cs="Arial Unicode MS" w:eastAsia="Arial Unicode MS" w:hAnsi="Arial Unicode MS"/>
          <w:b w:val="1"/>
          <w:bCs w:val="1"/>
          <w:rtl w:val="0"/>
        </w:rPr>
        <w:t xml:space="preserve">第5条（緊急時対応）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送迎中に事故、体調不良、災害その他緊急事態が発生した場合、事業者は必要と判断する対応を行うことができるものとします。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2．保護者または緊急連絡先へ速やかに連絡を行います。</w:t>
        <w:br w:type="textWrapping"/>
        <w:t xml:space="preserve">3．緊急搬送その他必要な措置を行った場合、その費用は利用者側の負担となる場合があります。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bu1wm2qwjqrf" w:id="6"/>
      <w:bookmarkEnd w:id="6"/>
      <w:r w:rsidDel="00000000" w:rsidR="00000000" w:rsidRPr="00000000">
        <w:rPr>
          <w:rFonts w:ascii="Arial Unicode MS" w:cs="Arial Unicode MS" w:eastAsia="Arial Unicode MS" w:hAnsi="Arial Unicode MS"/>
          <w:b w:val="1"/>
          <w:bCs w:val="1"/>
          <w:rtl w:val="0"/>
        </w:rPr>
        <w:t xml:space="preserve">第6条（免責事項）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事業者は、以下の場合について責任を負わないものとします。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1．不可抗力による遅延または送迎不能</w:t>
        <w:br w:type="textWrapping"/>
        <w:t xml:space="preserve">2．利用者の故意または過失に起因する事故または損害</w:t>
        <w:br w:type="textWrapping"/>
        <w:t xml:space="preserve">3．利用者自身の持病、体調不良その他健康状態に起因する問題</w:t>
        <w:br w:type="textWrapping"/>
        <w:t xml:space="preserve">4．通常の安全管理では防止困難な事故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ただし、事業者に故意または重大な過失がある場合はこの限りではありません。</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3rr85wd97wyb"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事業者は、送迎業務に関連して取得した個人情報を、送迎業務の実施、安全管理、緊急時対応その他必要な範囲で利用します。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j3rutf80u5x2"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本同意書に定めのない事項または疑義が生じた場合は、利用者または保護者と事業者が誠実に協議のうえ解決するものとします。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事業者名：__________________________________</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所在地：__________________________________</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担当者名：__________________________________</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日付：_______年_______月_______日</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【利用者・保護者】</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緊急連絡先：__________________________________</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日付：_______年_______月_______日</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