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krnwo1dwx3i" w:id="0"/>
      <w:bookmarkEnd w:id="0"/>
      <w:r w:rsidDel="00000000" w:rsidR="00000000" w:rsidRPr="00000000">
        <w:rPr>
          <w:rFonts w:ascii="Arial Unicode MS" w:cs="Arial Unicode MS" w:eastAsia="Arial Unicode MS" w:hAnsi="Arial Unicode MS"/>
          <w:b w:val="1"/>
          <w:bCs w:val="1"/>
          <w:sz w:val="44"/>
          <w:szCs w:val="44"/>
          <w:rtl w:val="0"/>
        </w:rPr>
        <w:t xml:space="preserve">アレルギー確認同意書（保育）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保護者」といいます。）は、＿＿＿＿＿＿＿＿（以下「施設」といいます。）における保育サービス利用に際し、児童のアレルギー情報について以下のとおり申告し、施設運営上必要な対応および注意事項について同意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7a5kff4auj" w:id="1"/>
      <w:bookmarkEnd w:id="1"/>
      <w:r w:rsidDel="00000000" w:rsidR="00000000" w:rsidRPr="00000000">
        <w:rPr>
          <w:rFonts w:ascii="Arial Unicode MS" w:cs="Arial Unicode MS" w:eastAsia="Arial Unicode MS" w:hAnsi="Arial Unicode MS"/>
          <w:b w:val="1"/>
          <w:bCs w:val="1"/>
          <w:rtl w:val="0"/>
        </w:rPr>
        <w:t xml:space="preserve">第1条（児童情報）</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児童氏名：＿＿＿＿＿＿＿＿</w:t>
        <w:br w:type="textWrapping"/>
        <w:t xml:space="preserve">生年月日：＿＿＿＿＿＿＿＿</w:t>
        <w:br w:type="textWrapping"/>
        <w:t xml:space="preserve">クラス名：＿＿＿＿＿＿＿＿</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f3h5nk24xpb" w:id="2"/>
      <w:bookmarkEnd w:id="2"/>
      <w:r w:rsidDel="00000000" w:rsidR="00000000" w:rsidRPr="00000000">
        <w:rPr>
          <w:rFonts w:ascii="Arial Unicode MS" w:cs="Arial Unicode MS" w:eastAsia="Arial Unicode MS" w:hAnsi="Arial Unicode MS"/>
          <w:b w:val="1"/>
          <w:bCs w:val="1"/>
          <w:rtl w:val="0"/>
        </w:rPr>
        <w:t xml:space="preserve">第2条（アレルギー情報の申告）</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保護者は、児童に関する食物アレルギー、薬物アレルギー、動物アレルギー、その他健康上注意すべき事項について、施設へ正確かつ最新の情報を提供するものとします。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該当するアレルギー内容は以下のとおりです。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・アレルゲン：＿＿＿＿＿＿＿＿</w:t>
        <w:br w:type="textWrapping"/>
        <w:t xml:space="preserve">・症状内容：＿＿＿＿＿＿＿＿</w:t>
        <w:br w:type="textWrapping"/>
        <w:t xml:space="preserve">・過去の発症歴：＿＿＿＿＿＿＿＿</w:t>
        <w:br w:type="textWrapping"/>
        <w:t xml:space="preserve">・緊急時対応方法：＿＿＿＿＿＿＿＿</w:t>
        <w:br w:type="textWrapping"/>
        <w:t xml:space="preserve">・医療機関名：＿＿＿＿＿＿＿＿</w:t>
        <w:br w:type="textWrapping"/>
        <w:t xml:space="preserve">・主治医名：＿＿＿＿＿＿＿＿</w:t>
        <w:br w:type="textWrapping"/>
        <w:t xml:space="preserve">・緊急連絡先：＿＿＿＿＿＿＿＿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jqz80ncuthob" w:id="3"/>
      <w:bookmarkEnd w:id="3"/>
      <w:r w:rsidDel="00000000" w:rsidR="00000000" w:rsidRPr="00000000">
        <w:rPr>
          <w:rFonts w:ascii="Arial Unicode MS" w:cs="Arial Unicode MS" w:eastAsia="Arial Unicode MS" w:hAnsi="Arial Unicode MS"/>
          <w:b w:val="1"/>
          <w:bCs w:val="1"/>
          <w:rtl w:val="0"/>
        </w:rPr>
        <w:t xml:space="preserve">第3条（診断書等の提出）</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施設が必要と判断した場合、保護者は医師の診断書、生活管理指導表その他必要資料を提出するものとします。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421kvg9xt6gq" w:id="4"/>
      <w:bookmarkEnd w:id="4"/>
      <w:r w:rsidDel="00000000" w:rsidR="00000000" w:rsidRPr="00000000">
        <w:rPr>
          <w:rFonts w:ascii="Arial Unicode MS" w:cs="Arial Unicode MS" w:eastAsia="Arial Unicode MS" w:hAnsi="Arial Unicode MS"/>
          <w:b w:val="1"/>
          <w:bCs w:val="1"/>
          <w:rtl w:val="0"/>
        </w:rPr>
        <w:t xml:space="preserve">第4条（施設の対応）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施設は、保護者から申告を受けた内容に基づき、可能な範囲でアレルギー対応を実施します。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ただし、以下の事項について保護者はあらかじめ了承するものとします。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1．集団保育の特性上、アレルゲンの完全除去を保証できない場合があること</w:t>
        <w:br w:type="textWrapping"/>
        <w:t xml:space="preserve">2．調理器具、食器、机、玩具その他共有物を通じて微量接触が生じる可能性があること</w:t>
        <w:br w:type="textWrapping"/>
        <w:t xml:space="preserve">3．緊急時には施設判断により医療機関受診または救急要請を行う場合があること</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3obtmih9hcm2" w:id="5"/>
      <w:bookmarkEnd w:id="5"/>
      <w:r w:rsidDel="00000000" w:rsidR="00000000" w:rsidRPr="00000000">
        <w:rPr>
          <w:rFonts w:ascii="Arial Unicode MS" w:cs="Arial Unicode MS" w:eastAsia="Arial Unicode MS" w:hAnsi="Arial Unicode MS"/>
          <w:b w:val="1"/>
          <w:bCs w:val="1"/>
          <w:rtl w:val="0"/>
        </w:rPr>
        <w:t xml:space="preserve">第5条（投薬等）</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施設における投薬対応の有無は、別途施設規程または投薬依頼書等に従うものとします。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エピペン等の緊急医薬品を預ける場合、保護者は使用方法、保管方法および緊急時対応について施設へ説明するものとします。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xab58qz7bl9" w:id="6"/>
      <w:bookmarkEnd w:id="6"/>
      <w:r w:rsidDel="00000000" w:rsidR="00000000" w:rsidRPr="00000000">
        <w:rPr>
          <w:rFonts w:ascii="Arial Unicode MS" w:cs="Arial Unicode MS" w:eastAsia="Arial Unicode MS" w:hAnsi="Arial Unicode MS"/>
          <w:b w:val="1"/>
          <w:bCs w:val="1"/>
          <w:rtl w:val="0"/>
        </w:rPr>
        <w:t xml:space="preserve">第6条（情報変更時の届出）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保護者は、アレルギー症状、除去内容、緊急連絡先その他申告内容に変更が生じた場合、速やかに施設へ届け出るものとします。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qkzt3so1j63" w:id="7"/>
      <w:bookmarkEnd w:id="7"/>
      <w:r w:rsidDel="00000000" w:rsidR="00000000" w:rsidRPr="00000000">
        <w:rPr>
          <w:rFonts w:ascii="Arial Unicode MS" w:cs="Arial Unicode MS" w:eastAsia="Arial Unicode MS" w:hAnsi="Arial Unicode MS"/>
          <w:b w:val="1"/>
          <w:bCs w:val="1"/>
          <w:rtl w:val="0"/>
        </w:rPr>
        <w:t xml:space="preserve">第7条（免責）</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は、申告内容に基づき合理的な注意をもって対応を行いますが、不可抗力または集団保育上避けられない事情によるアレルギー症状発生について、故意または重大な過失がない限り責任を負わない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yqt5oiqx2xko" w:id="8"/>
      <w:bookmarkEnd w:id="8"/>
      <w:r w:rsidDel="00000000" w:rsidR="00000000" w:rsidRPr="00000000">
        <w:rPr>
          <w:rFonts w:ascii="Arial Unicode MS" w:cs="Arial Unicode MS" w:eastAsia="Arial Unicode MS" w:hAnsi="Arial Unicode MS"/>
          <w:b w:val="1"/>
          <w:bCs w:val="1"/>
          <w:rtl w:val="0"/>
        </w:rPr>
        <w:t xml:space="preserve">第8条（協議事項）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本書に定めのない事項または疑義が生じた場合、保護者および施設は誠実に協議のうえ解決するものとします。</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＿＿＿＿年＿＿月＿＿日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br w:type="textWrapping"/>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児童氏名：＿＿＿＿＿＿＿＿</w:t>
      </w:r>
    </w:p>
    <w:p w:rsidR="00000000" w:rsidDel="00000000" w:rsidP="00000000" w:rsidRDefault="00000000" w:rsidRPr="00000000" w14:paraId="0000003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