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50i05ihgqqu" w:id="0"/>
      <w:bookmarkEnd w:id="0"/>
      <w:r w:rsidDel="00000000" w:rsidR="00000000" w:rsidRPr="00000000">
        <w:rPr>
          <w:rFonts w:ascii="Arial Unicode MS" w:cs="Arial Unicode MS" w:eastAsia="Arial Unicode MS" w:hAnsi="Arial Unicode MS"/>
          <w:b w:val="1"/>
          <w:bCs w:val="1"/>
          <w:sz w:val="44"/>
          <w:szCs w:val="44"/>
          <w:rtl w:val="0"/>
        </w:rPr>
        <w:t xml:space="preserve">ペット飼育確認同意書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飼育確認同意書（以下「本同意書」といいます。）は、ペット飼育サービス、ペットホテル、ペットシッター、トリミング、しつけ教室その他ペット関連サービスの利用に際し、飼い主と事業者との間で必要事項を確認し、双方の責任範囲を明確にすることを目的として締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5v86v62cwwu" w:id="1"/>
      <w:bookmarkEnd w:id="1"/>
      <w:r w:rsidDel="00000000" w:rsidR="00000000" w:rsidRPr="00000000">
        <w:rPr>
          <w:rFonts w:ascii="Arial Unicode MS" w:cs="Arial Unicode MS" w:eastAsia="Arial Unicode MS" w:hAnsi="Arial Unicode MS"/>
          <w:b w:val="1"/>
          <w:bCs w:val="1"/>
          <w:rtl w:val="0"/>
        </w:rPr>
        <w:t xml:space="preserve">第1条（対象ペット）</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飼い主は、以下のペットについて、本サービスを利用するものとします。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・ペット種別：＿＿＿＿＿＿＿＿</w:t>
        <w:br w:type="textWrapping"/>
        <w:t xml:space="preserve">・名前：＿＿＿＿＿＿＿＿</w:t>
        <w:br w:type="textWrapping"/>
        <w:t xml:space="preserve">・性別：＿＿＿＿＿＿＿＿</w:t>
        <w:br w:type="textWrapping"/>
        <w:t xml:space="preserve">・年齢：＿＿＿＿＿＿＿＿</w:t>
        <w:br w:type="textWrapping"/>
        <w:t xml:space="preserve">・体重：＿＿＿＿＿＿＿＿</w:t>
        <w:br w:type="textWrapping"/>
        <w:t xml:space="preserve">・毛色・特徴：＿＿＿＿＿＿＿＿</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ny076rz723t" w:id="2"/>
      <w:bookmarkEnd w:id="2"/>
      <w:r w:rsidDel="00000000" w:rsidR="00000000" w:rsidRPr="00000000">
        <w:rPr>
          <w:rFonts w:ascii="Arial Unicode MS" w:cs="Arial Unicode MS" w:eastAsia="Arial Unicode MS" w:hAnsi="Arial Unicode MS"/>
          <w:b w:val="1"/>
          <w:bCs w:val="1"/>
          <w:rtl w:val="0"/>
        </w:rPr>
        <w:t xml:space="preserve">第2条（健康状態の申告）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飼い主は、対象ペットについて以下の事項を事前に正確に申告するものとします。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・現在治療中または通院中の疾病の有無</w:t>
        <w:br w:type="textWrapping"/>
        <w:t xml:space="preserve">・ワクチン接種状況</w:t>
        <w:br w:type="textWrapping"/>
        <w:t xml:space="preserve">・ノミ・ダニ予防状況</w:t>
        <w:br w:type="textWrapping"/>
        <w:t xml:space="preserve">・噛み癖、攻撃性、過度な吠え癖等の有無</w:t>
        <w:br w:type="textWrapping"/>
        <w:t xml:space="preserve">・アレルギーまたは持病の有無</w:t>
        <w:br w:type="textWrapping"/>
        <w:t xml:space="preserve">・その他特記事項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飼い主が重要事項を故意または重大な過失により申告しなかった場合、事業者はサービス提供を中止できるものとします。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oghinrbpqf73" w:id="3"/>
      <w:bookmarkEnd w:id="3"/>
      <w:r w:rsidDel="00000000" w:rsidR="00000000" w:rsidRPr="00000000">
        <w:rPr>
          <w:rFonts w:ascii="Arial Unicode MS" w:cs="Arial Unicode MS" w:eastAsia="Arial Unicode MS" w:hAnsi="Arial Unicode MS"/>
          <w:b w:val="1"/>
          <w:bCs w:val="1"/>
          <w:rtl w:val="0"/>
        </w:rPr>
        <w:t xml:space="preserve">第3条（ワクチン接種）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飼い主は、対象ペットについて必要なワクチン接種を適切に実施していることを保証するものとします。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事業者は、ワクチン証明書その他必要資料の提出を求めることができるものとします。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dmzsn79y8z" w:id="4"/>
      <w:bookmarkEnd w:id="4"/>
      <w:r w:rsidDel="00000000" w:rsidR="00000000" w:rsidRPr="00000000">
        <w:rPr>
          <w:rFonts w:ascii="Arial Unicode MS" w:cs="Arial Unicode MS" w:eastAsia="Arial Unicode MS" w:hAnsi="Arial Unicode MS"/>
          <w:b w:val="1"/>
          <w:bCs w:val="1"/>
          <w:rtl w:val="0"/>
        </w:rPr>
        <w:t xml:space="preserve">第4条（サービス利用中の体調変化）</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サービス利用中に対象ペットの体調悪化、負傷、異常行動等が確認された場合、事業者は飼い主へ連絡を行うものとします。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緊急を要する場合には、事業者の判断により動物病院に搬送できるものとし、その費用は飼い主が負担するものとします。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2hd577eaokrz" w:id="5"/>
      <w:bookmarkEnd w:id="5"/>
      <w:r w:rsidDel="00000000" w:rsidR="00000000" w:rsidRPr="00000000">
        <w:rPr>
          <w:rFonts w:ascii="Arial Unicode MS" w:cs="Arial Unicode MS" w:eastAsia="Arial Unicode MS" w:hAnsi="Arial Unicode MS"/>
          <w:b w:val="1"/>
          <w:bCs w:val="1"/>
          <w:rtl w:val="0"/>
        </w:rPr>
        <w:t xml:space="preserve">第5条（免責事項）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以下の場合、事業者は責任を負わないものとします。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・持病、加齢、体質等に起因する体調悪化</w:t>
        <w:br w:type="textWrapping"/>
        <w:t xml:space="preserve">・不可抗力による事故、災害等</w:t>
        <w:br w:type="textWrapping"/>
        <w:t xml:space="preserve">・飼い主による虚偽申告または重要事項の未申告による損害</w:t>
        <w:br w:type="textWrapping"/>
        <w:t xml:space="preserve">・ペット同士の通常想定される接触による軽微な傷害</w:t>
        <w:br w:type="textWrapping"/>
        <w:t xml:space="preserve">・第三者の故意または過失による損害</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2ztsxhmgs47" w:id="6"/>
      <w:bookmarkEnd w:id="6"/>
      <w:r w:rsidDel="00000000" w:rsidR="00000000" w:rsidRPr="00000000">
        <w:rPr>
          <w:rFonts w:ascii="Arial Unicode MS" w:cs="Arial Unicode MS" w:eastAsia="Arial Unicode MS" w:hAnsi="Arial Unicode MS"/>
          <w:b w:val="1"/>
          <w:bCs w:val="1"/>
          <w:rtl w:val="0"/>
        </w:rPr>
        <w:t xml:space="preserve">第6条（損害賠償）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対象ペットが第三者または施設設備等へ損害を与えた場合、飼い主はその損害を賠償する責任を負うものとします。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9s8q66ioc0e" w:id="7"/>
      <w:bookmarkEnd w:id="7"/>
      <w:r w:rsidDel="00000000" w:rsidR="00000000" w:rsidRPr="00000000">
        <w:rPr>
          <w:rFonts w:ascii="Arial Unicode MS" w:cs="Arial Unicode MS" w:eastAsia="Arial Unicode MS" w:hAnsi="Arial Unicode MS"/>
          <w:b w:val="1"/>
          <w:bCs w:val="1"/>
          <w:rtl w:val="0"/>
        </w:rPr>
        <w:t xml:space="preserve">第7条（写真・動画の利用）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事業者は、サービス中に撮影した対象ペットの写真または動画を、広告、SNS、ホームページ等へ掲載する場合があります。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飼い主が掲載を希望しない場合は、事前に申し出るものとします。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9sdtyg8v7rk"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事業者は、飼い主および対象ペットに関する情報を、サービス提供および緊急対応の目的に限り利用するものとします。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igptmsd1moj"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本同意書に定めのない事項または解釈に疑義が生じた場合、飼い主および事業者は誠実に協議のうえ解決するものとします。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4r5atw53wk2" w:id="10"/>
      <w:bookmarkEnd w:id="10"/>
      <w:r w:rsidDel="00000000" w:rsidR="00000000" w:rsidRPr="00000000">
        <w:rPr>
          <w:rFonts w:ascii="Arial Unicode MS" w:cs="Arial Unicode MS" w:eastAsia="Arial Unicode MS" w:hAnsi="Arial Unicode MS"/>
          <w:b w:val="1"/>
          <w:bCs w:val="1"/>
          <w:rtl w:val="0"/>
        </w:rPr>
        <w:t xml:space="preserve">第10条（同意確認）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飼い主は、本同意書の内容を十分に理解し、同意のうえ本サービスを利用するものとします。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