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046069luerj" w:id="0"/>
      <w:bookmarkEnd w:id="0"/>
      <w:r w:rsidDel="00000000" w:rsidR="00000000" w:rsidRPr="00000000">
        <w:rPr>
          <w:rFonts w:ascii="Arial Unicode MS" w:cs="Arial Unicode MS" w:eastAsia="Arial Unicode MS" w:hAnsi="Arial Unicode MS"/>
          <w:b w:val="1"/>
          <w:bCs w:val="1"/>
          <w:sz w:val="44"/>
          <w:szCs w:val="44"/>
          <w:rtl w:val="0"/>
        </w:rPr>
        <w:t xml:space="preserve">アパート・マンション防虫契約書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パート・マンション防虫契約書（以下「本契約」という。）は、建物所有者又は管理者（以下「甲」という。）と、防虫・害虫防除業務を行う事業者（以下「乙」という。）との間で、共同住宅における防虫管理業務について定めるものである。</w:t>
        <w:br w:type="textWrapping"/>
        <w:t xml:space="preserve">本契約は、居住環境の衛生維持及び害虫発生リスクの低減を目的として締結される。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甲は乙に対し、甲が所有又は管理するアパート・マンション等の共同住宅における防虫・害虫防除業務を委託し、乙はこれを受託する。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第2条（対象物件）</w:t>
        <w:br w:type="textWrapping"/>
      </w:r>
      <w:r w:rsidDel="00000000" w:rsidR="00000000" w:rsidRPr="00000000">
        <w:rPr>
          <w:rFonts w:ascii="Arial Unicode MS" w:cs="Arial Unicode MS" w:eastAsia="Arial Unicode MS" w:hAnsi="Arial Unicode MS"/>
          <w:sz w:val="20"/>
          <w:szCs w:val="20"/>
          <w:rtl w:val="0"/>
        </w:rPr>
        <w:t xml:space="preserve">本契約の対象物件は、以下のとおりとする。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・物件名：____________________</w:t>
        <w:br w:type="textWrapping"/>
        <w:t xml:space="preserve">・所在地：____________________</w:t>
        <w:br w:type="textWrapping"/>
        <w:t xml:space="preserve">・構造・戸数：____________________</w:t>
        <w:br w:type="textWrapping"/>
        <w:t xml:space="preserve">・対象範囲：共用部／専有部（対象時のみ）／ゴミ置場／配管周辺／その他甲乙協議箇所</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乙は、次の各号に定める業務を実施する。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・ゴキブリ、ハエ、蚊、ダニ、チャタテムシ等の害虫防除</w:t>
        <w:br w:type="textWrapping"/>
        <w:t xml:space="preserve">・共用部及び指定箇所への薬剤散布</w:t>
        <w:br w:type="textWrapping"/>
        <w:t xml:space="preserve">・トラップ設置及びモニタリング調査</w:t>
        <w:br w:type="textWrapping"/>
        <w:t xml:space="preserve">・害虫発生状況の点検及び報告</w:t>
        <w:br w:type="textWrapping"/>
        <w:t xml:space="preserve">・侵入経路の確認及び簡易対策提案</w:t>
        <w:br w:type="textWrapping"/>
        <w:t xml:space="preserve">・衛生管理に関する助言</w:t>
        <w:br w:type="textWrapping"/>
        <w:t xml:space="preserve">・その他甲乙協議により定める業務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第4条（作業実施日）</w:t>
        <w:br w:type="textWrapping"/>
      </w:r>
      <w:r w:rsidDel="00000000" w:rsidR="00000000" w:rsidRPr="00000000">
        <w:rPr>
          <w:rFonts w:ascii="Arial Unicode MS" w:cs="Arial Unicode MS" w:eastAsia="Arial Unicode MS" w:hAnsi="Arial Unicode MS"/>
          <w:sz w:val="20"/>
          <w:szCs w:val="20"/>
          <w:rtl w:val="0"/>
        </w:rPr>
        <w:t xml:space="preserve">1．乙は、甲と協議のうえ、作業日時を決定する。</w:t>
        <w:br w:type="textWrapping"/>
        <w:t xml:space="preserve">2．定期施工を行う場合、施工頻度は月1回、2か月に1回、四半期ごと等、別途定める。</w:t>
        <w:br w:type="textWrapping"/>
        <w:t xml:space="preserve">3．天候、災害、建物状況その他やむを得ない事情により、乙は作業日を変更できる。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第5条（立入及び協力義務）</w:t>
        <w:br w:type="textWrapping"/>
      </w:r>
      <w:r w:rsidDel="00000000" w:rsidR="00000000" w:rsidRPr="00000000">
        <w:rPr>
          <w:rFonts w:ascii="Arial Unicode MS" w:cs="Arial Unicode MS" w:eastAsia="Arial Unicode MS" w:hAnsi="Arial Unicode MS"/>
          <w:sz w:val="20"/>
          <w:szCs w:val="20"/>
          <w:rtl w:val="0"/>
        </w:rPr>
        <w:t xml:space="preserve">1．甲は、乙が本業務を遂行するために必要な範囲で、対象物件への立入りを認める。</w:t>
        <w:br w:type="textWrapping"/>
        <w:t xml:space="preserve">2．甲は、乙の業務遂行に必要な電気、水道その他設備を無償で使用させるものとする。</w:t>
        <w:br w:type="textWrapping"/>
        <w:t xml:space="preserve">3．甲は、入居者に対し、必要に応じて施工日時や注意事項を事前周知する。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第6条（専有部施工）</w:t>
        <w:br w:type="textWrapping"/>
      </w:r>
      <w:r w:rsidDel="00000000" w:rsidR="00000000" w:rsidRPr="00000000">
        <w:rPr>
          <w:rFonts w:ascii="Arial Unicode MS" w:cs="Arial Unicode MS" w:eastAsia="Arial Unicode MS" w:hAnsi="Arial Unicode MS"/>
          <w:sz w:val="20"/>
          <w:szCs w:val="20"/>
          <w:rtl w:val="0"/>
        </w:rPr>
        <w:t xml:space="preserve">1．専有部施工を実施する場合、甲は事前に入居者の同意を取得する。</w:t>
        <w:br w:type="textWrapping"/>
        <w:t xml:space="preserve">2．乙は、入居者不在時に専有部へ立ち入らない。ただし、甲又は管理会社の立会いがあり、入居者承諾が確認できる場合を除く。</w:t>
        <w:br w:type="textWrapping"/>
        <w:t xml:space="preserve">3．入居者の私物移動、貴重品管理その他専有部内の管理は入居者又は甲の責任とする。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第7条（薬剤使用）</w:t>
        <w:br w:type="textWrapping"/>
      </w:r>
      <w:r w:rsidDel="00000000" w:rsidR="00000000" w:rsidRPr="00000000">
        <w:rPr>
          <w:rFonts w:ascii="Arial Unicode MS" w:cs="Arial Unicode MS" w:eastAsia="Arial Unicode MS" w:hAnsi="Arial Unicode MS"/>
          <w:sz w:val="20"/>
          <w:szCs w:val="20"/>
          <w:rtl w:val="0"/>
        </w:rPr>
        <w:t xml:space="preserve">1．乙は、法令及び業界基準に適合した薬剤を使用する。</w:t>
        <w:br w:type="textWrapping"/>
        <w:t xml:space="preserve">2．乙は、人体及びペットへの安全性に配慮して施工を行う。</w:t>
        <w:br w:type="textWrapping"/>
        <w:t xml:space="preserve">3．甲は、アレルギー体質者、小児、高齢者、ペット飼育状況等について必要な情報を乙へ事前に通知する。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第8条（報酬及び支払方法）</w:t>
        <w:br w:type="textWrapping"/>
      </w:r>
      <w:r w:rsidDel="00000000" w:rsidR="00000000" w:rsidRPr="00000000">
        <w:rPr>
          <w:rFonts w:ascii="Arial Unicode MS" w:cs="Arial Unicode MS" w:eastAsia="Arial Unicode MS" w:hAnsi="Arial Unicode MS"/>
          <w:sz w:val="20"/>
          <w:szCs w:val="20"/>
          <w:rtl w:val="0"/>
        </w:rPr>
        <w:t xml:space="preserve">1．甲は乙に対し、本業務の対価として以下の費用を支払う。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・定期施工費：金________________円</w:t>
        <w:br w:type="textWrapping"/>
        <w:t xml:space="preserve">・追加施工費：別途見積りによる</w:t>
        <w:br w:type="textWrapping"/>
        <w:t xml:space="preserve">・緊急対応費：別途定める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2．乙は作業完了後、甲へ請求書を発行する。</w:t>
        <w:br w:type="textWrapping"/>
        <w:t xml:space="preserve">3．甲は請求書発行日から___日以内に、乙指定口座へ振込送金により支払う。</w:t>
        <w:br w:type="textWrapping"/>
        <w:t xml:space="preserve">4．振込手数料は甲の負担とする。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第9条（再施工）</w:t>
        <w:br w:type="textWrapping"/>
      </w:r>
      <w:r w:rsidDel="00000000" w:rsidR="00000000" w:rsidRPr="00000000">
        <w:rPr>
          <w:rFonts w:ascii="Arial Unicode MS" w:cs="Arial Unicode MS" w:eastAsia="Arial Unicode MS" w:hAnsi="Arial Unicode MS"/>
          <w:sz w:val="20"/>
          <w:szCs w:val="20"/>
          <w:rtl w:val="0"/>
        </w:rPr>
        <w:t xml:space="preserve">1．乙は、施工後一定期間内に対象害虫が著しく再発した場合、甲乙協議のうえ必要な範囲で追加対応を行う。</w:t>
        <w:br w:type="textWrapping"/>
        <w:t xml:space="preserve">2．次の各号に該当する場合、乙は無償再施工義務を負わない。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・建物構造上の欠陥又は老朽化が原因の場合</w:t>
        <w:br w:type="textWrapping"/>
        <w:t xml:space="preserve">・ゴミ放置、不衛生管理等入居者起因による場合</w:t>
        <w:br w:type="textWrapping"/>
        <w:t xml:space="preserve">・外部環境から大量発生した場合</w:t>
        <w:br w:type="textWrapping"/>
        <w:t xml:space="preserve">・甲又は第三者による改修工事等の影響がある場合</w:t>
        <w:br w:type="textWrapping"/>
        <w:t xml:space="preserve">・天災その他不可抗力による場合</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第10条（禁止事項）</w:t>
        <w:br w:type="textWrapping"/>
      </w:r>
      <w:r w:rsidDel="00000000" w:rsidR="00000000" w:rsidRPr="00000000">
        <w:rPr>
          <w:rFonts w:ascii="Arial Unicode MS" w:cs="Arial Unicode MS" w:eastAsia="Arial Unicode MS" w:hAnsi="Arial Unicode MS"/>
          <w:sz w:val="20"/>
          <w:szCs w:val="20"/>
          <w:rtl w:val="0"/>
        </w:rPr>
        <w:t xml:space="preserve">甲及び乙は、次の各号に該当する行為を行ってはならない。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br w:type="textWrapping"/>
        <w:t xml:space="preserve">・虚偽報告又は重要事項の不通知</w:t>
        <w:br w:type="textWrapping"/>
        <w:t xml:space="preserve">・危険物の持込み又は不適切な管理</w:t>
        <w:br w:type="textWrapping"/>
        <w:t xml:space="preserve">・乙の施工機材及び薬剤の無断使用</w:t>
        <w:br w:type="textWrapping"/>
        <w:t xml:space="preserve">・第三者へ迷惑又は損害を与える行為</w:t>
        <w:br w:type="textWrapping"/>
        <w:t xml:space="preserve">・その他本契約の目的に反する行為</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1．甲及び乙は、本契約に関連して知り得た相手方又は入居者に関する情報を第三者へ漏えいしてはならない。</w:t>
        <w:br w:type="textWrapping"/>
        <w:t xml:space="preserve">2．前項の義務は、本契約終了後も存続する。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1．甲又は乙は、本契約違反により相手方へ損害を与えた場合、その損害を賠償する。</w:t>
        <w:br w:type="textWrapping"/>
        <w:t xml:space="preserve">2．乙の損害賠償責任は、故意又は重大な過失がある場合を除き、直近1回分の施工費相当額を上限とする。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第13条（免責事項）</w:t>
        <w:br w:type="textWrapping"/>
      </w:r>
      <w:r w:rsidDel="00000000" w:rsidR="00000000" w:rsidRPr="00000000">
        <w:rPr>
          <w:rFonts w:ascii="Arial Unicode MS" w:cs="Arial Unicode MS" w:eastAsia="Arial Unicode MS" w:hAnsi="Arial Unicode MS"/>
          <w:sz w:val="20"/>
          <w:szCs w:val="20"/>
          <w:rtl w:val="0"/>
        </w:rPr>
        <w:t xml:space="preserve">乙は、次の各号に該当する損害について責任を負わない。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・施工後に新たに侵入した害虫による被害</w:t>
        <w:br w:type="textWrapping"/>
        <w:t xml:space="preserve">・建物老朽化又は構造起因による再発</w:t>
        <w:br w:type="textWrapping"/>
        <w:t xml:space="preserve">・入居者の衛生管理不足による害虫発生</w:t>
        <w:br w:type="textWrapping"/>
        <w:t xml:space="preserve">・施工対象外箇所から発生した被害</w:t>
        <w:br w:type="textWrapping"/>
        <w:t xml:space="preserve">・天災、災害その他不可抗力による損害</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第14条（契約期間）</w:t>
        <w:br w:type="textWrapping"/>
      </w: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br w:type="textWrapping"/>
        <w:t xml:space="preserve">2．期間満了の1か月前までに甲乙いずれからも書面による終了通知がない場合、本契約は同条件でさらに1年間更新される。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第15条（契約解除）</w:t>
        <w:br w:type="textWrapping"/>
      </w:r>
      <w:r w:rsidDel="00000000" w:rsidR="00000000" w:rsidRPr="00000000">
        <w:rPr>
          <w:rFonts w:ascii="Arial Unicode MS" w:cs="Arial Unicode MS" w:eastAsia="Arial Unicode MS" w:hAnsi="Arial Unicode MS"/>
          <w:sz w:val="20"/>
          <w:szCs w:val="20"/>
          <w:rtl w:val="0"/>
        </w:rPr>
        <w:t xml:space="preserve">甲又は乙は、相手方が次の各号に該当した場合、催告なく本契約を解除できる。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br w:type="textWrapping"/>
        <w:t xml:space="preserve">・支払停止又は破産、民事再生等の申立てがあった場合</w:t>
        <w:br w:type="textWrapping"/>
        <w:t xml:space="preserve">・反社会的勢力との関与が判明した場合</w:t>
        <w:br w:type="textWrapping"/>
        <w:t xml:space="preserve">・その他契約継続が困難と認められる場合</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本契約に関する紛争については、甲所在地を管轄する地方裁判所又は簡易裁判所を第一審の専属的合意管轄裁判所とする。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本契約締結の証として、本書2通を作成し、甲乙各自署名又は記名押印のうえ、各1通を保有する。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________________年______月______日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rFonts w:ascii="Arial Unicode MS" w:cs="Arial Unicode MS" w:eastAsia="Arial Unicode MS" w:hAnsi="Arial Unicode MS"/>
          <w:sz w:val="20"/>
          <w:szCs w:val="20"/>
          <w:rtl w:val="0"/>
        </w:rPr>
        <w:t xml:space="preserve">　_________________________________</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署名・押印：_________________________</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　</w:t>
      </w:r>
      <w:r w:rsidDel="00000000" w:rsidR="00000000" w:rsidRPr="00000000">
        <w:rPr>
          <w:sz w:val="20"/>
          <w:szCs w:val="20"/>
          <w:rtl w:val="0"/>
        </w:rPr>
        <w:t xml:space="preserve">_________________________________</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署名・押印：_________________________</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