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p6wp84bgc42" w:id="0"/>
      <w:bookmarkEnd w:id="0"/>
      <w:r w:rsidDel="00000000" w:rsidR="00000000" w:rsidRPr="00000000">
        <w:rPr>
          <w:rFonts w:ascii="Arial Unicode MS" w:cs="Arial Unicode MS" w:eastAsia="Arial Unicode MS" w:hAnsi="Arial Unicode MS"/>
          <w:b w:val="1"/>
          <w:bCs w:val="1"/>
          <w:sz w:val="44"/>
          <w:szCs w:val="44"/>
          <w:rtl w:val="0"/>
        </w:rPr>
        <w:t xml:space="preserve">エグゼクティブコーチング契約書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エグゼクティブコーチング契約書（以下「本契約」という。）は、以下の当事者間において、エグゼクティブコーチングサービスの提供に関し、次のとおり締結する。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b75r2x4hrzf" w:id="1"/>
      <w:bookmarkEnd w:id="1"/>
      <w:r w:rsidDel="00000000" w:rsidR="00000000" w:rsidRPr="00000000">
        <w:rPr>
          <w:rFonts w:ascii="Arial Unicode MS" w:cs="Arial Unicode MS" w:eastAsia="Arial Unicode MS" w:hAnsi="Arial Unicode MS"/>
          <w:b w:val="1"/>
          <w:bCs w:val="1"/>
          <w:rtl w:val="0"/>
        </w:rPr>
        <w:t xml:space="preserve">第1条（当事者）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甲（クライアント）</w:t>
        <w:br w:type="textWrapping"/>
        <w:t xml:space="preserve">住所：＿＿＿＿＿＿＿＿＿＿＿＿＿＿＿＿</w:t>
        <w:br w:type="textWrapping"/>
        <w:t xml:space="preserve">会社名：＿＿＿＿＿＿＿＿＿＿＿＿＿＿＿＿</w:t>
        <w:br w:type="textWrapping"/>
        <w:t xml:space="preserve">代表者名：＿＿＿＿＿＿＿＿＿＿＿＿＿＿＿＿</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乙（コーチ）</w:t>
        <w:br w:type="textWrapping"/>
        <w:t xml:space="preserve">住所：＿＿＿＿＿＿＿＿＿＿＿＿＿＿＿＿</w:t>
        <w:br w:type="textWrapping"/>
        <w:t xml:space="preserve">氏名又は会社名：＿＿＿＿＿＿＿＿＿＿＿＿＿＿＿＿</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qmqlnngt38p1" w:id="2"/>
      <w:bookmarkEnd w:id="2"/>
      <w:r w:rsidDel="00000000" w:rsidR="00000000" w:rsidRPr="00000000">
        <w:rPr>
          <w:rFonts w:ascii="Arial Unicode MS" w:cs="Arial Unicode MS" w:eastAsia="Arial Unicode MS" w:hAnsi="Arial Unicode MS"/>
          <w:b w:val="1"/>
          <w:bCs w:val="1"/>
          <w:rtl w:val="0"/>
        </w:rPr>
        <w:t xml:space="preserve">第2条（契約目的）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本契約は、乙が甲に対して提供するエグゼクティブコーチングサービスに関し、その内容、条件、権利義務その他必要事項を定めることを目的とする。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yuyhvosvi6bt" w:id="3"/>
      <w:bookmarkEnd w:id="3"/>
      <w:r w:rsidDel="00000000" w:rsidR="00000000" w:rsidRPr="00000000">
        <w:rPr>
          <w:rFonts w:ascii="Arial Unicode MS" w:cs="Arial Unicode MS" w:eastAsia="Arial Unicode MS" w:hAnsi="Arial Unicode MS"/>
          <w:b w:val="1"/>
          <w:bCs w:val="1"/>
          <w:rtl w:val="0"/>
        </w:rPr>
        <w:t xml:space="preserve">第3条（コーチングサービスの内容）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1．乙は、甲に対し、経営、組織運営、リーダーシップ、人材マネジメント、意思決定、キャリア形成その他甲が希望するテーマについて、対話型支援によるコーチングサービスを提供する。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2．コーチングの具体的内容、実施頻度、実施方法及び期間は、別途甲乙間で定める。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3．コーチングは、対面、オンライン会議システム、電話その他双方が合意した方法により実施する。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4．乙は、医療行為、心理療法、法律相談、税務相談その他法令上資格を必要とする専門業務を提供するものではない。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t05id2ghzmg6"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1．本契約の有効期間は、契約締結日から＿＿か月間とする。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2．期間満了の1か月前までに甲乙いずれからも書面又は電磁的方法による終了意思表示がない場合、本契約は同一条件でさらに＿＿か月更新されるものとし、以後も同様とする。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rjsxonmfyt8u" w:id="5"/>
      <w:bookmarkEnd w:id="5"/>
      <w:r w:rsidDel="00000000" w:rsidR="00000000" w:rsidRPr="00000000">
        <w:rPr>
          <w:rFonts w:ascii="Arial Unicode MS" w:cs="Arial Unicode MS" w:eastAsia="Arial Unicode MS" w:hAnsi="Arial Unicode MS"/>
          <w:b w:val="1"/>
          <w:bCs w:val="1"/>
          <w:rtl w:val="0"/>
        </w:rPr>
        <w:t xml:space="preserve">第5条（報酬及び支払方法）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1．甲は乙に対し、コーチングサービスの対価として、以下の報酬を支払う。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・月額報酬：金＿＿＿＿円（税込）</w:t>
        <w:br w:type="textWrapping"/>
        <w:t xml:space="preserve">・単発セッション料金：金＿＿＿＿円（税込）</w:t>
        <w:br w:type="textWrapping"/>
        <w:t xml:space="preserve">・その他費用：双方協議のうえ定める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2．甲は、乙が指定する方法により、毎月＿＿日までに前項の報酬を支払う。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3．振込手数料その他支払に要する費用は甲の負担とする。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4．甲による支払遅延があった場合、乙は年14.6％の割合による遅延損害金を請求できる。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4y25xoymo7br" w:id="6"/>
      <w:bookmarkEnd w:id="6"/>
      <w:r w:rsidDel="00000000" w:rsidR="00000000" w:rsidRPr="00000000">
        <w:rPr>
          <w:rFonts w:ascii="Arial Unicode MS" w:cs="Arial Unicode MS" w:eastAsia="Arial Unicode MS" w:hAnsi="Arial Unicode MS"/>
          <w:b w:val="1"/>
          <w:bCs w:val="1"/>
          <w:rtl w:val="0"/>
        </w:rPr>
        <w:t xml:space="preserve">第6条（セッション日程の変更及びキャンセル）</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1．甲又は乙は、やむを得ない事情がある場合、事前通知によりセッション日時を変更できる。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2．甲がセッション開始予定時刻の24時間以内にキャンセルした場合、乙は当該セッション料金の全部又は一部を請求できる。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3．甲が連絡なくセッションに参加しなかった場合、当該セッションは実施済みとみなすことができる。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in659153yqy8" w:id="7"/>
      <w:bookmarkEnd w:id="7"/>
      <w:r w:rsidDel="00000000" w:rsidR="00000000" w:rsidRPr="00000000">
        <w:rPr>
          <w:rFonts w:ascii="Arial Unicode MS" w:cs="Arial Unicode MS" w:eastAsia="Arial Unicode MS" w:hAnsi="Arial Unicode MS"/>
          <w:b w:val="1"/>
          <w:bCs w:val="1"/>
          <w:rtl w:val="0"/>
        </w:rPr>
        <w:t xml:space="preserve">第7条（甲の協力義務）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1．甲は、コーチングの効果向上のため、必要な情報を誠実かつ正確に提供する。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2．甲は、乙によるコーチングを自己の判断及び責任において活用するものとする。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3．甲は、乙に対する誹謗中傷、威迫行為、過度な要求その他業務遂行を妨げる行為を行ってはならない。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8uq484xn7l18"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1．甲及び乙は、本契約に関連して知り得た相手方の営業上、技術上、経営上又は個人的情報を第三者に漏えいしてはならない。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2．前項の規定は、以下の情報には適用しない。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・既に公知となっている情報</w:t>
        <w:br w:type="textWrapping"/>
        <w:t xml:space="preserve">・正当な権限を有する第三者から適法に取得した情報</w:t>
        <w:br w:type="textWrapping"/>
        <w:t xml:space="preserve">・開示時点で既に保有していた情報</w:t>
        <w:br w:type="textWrapping"/>
        <w:t xml:space="preserve">・法令又は裁判所等の命令により開示が必要な情報</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3．乙は、甲の事前承諾なく、コーチング内容、成果、企業名その他甲を特定できる情報を実績として公開してはならない。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4．本条の義務は、本契約終了後も3年間存続する。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mlydgtyzdvl8"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1．乙が作成し提供する資料、プログラム、ワークシート、ノウハウその他一切の成果物に関する著作権その他知的財産権は乙に帰属する。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2．甲は、乙の事前承諾なく、前項の成果物を複製、転載、改変、第三者提供又は商用利用してはならない。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3．甲が作成したメモ、社内資料その他甲独自の情報については、甲に権利が帰属する。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llew3nmmcpxb" w:id="10"/>
      <w:bookmarkEnd w:id="10"/>
      <w:r w:rsidDel="00000000" w:rsidR="00000000" w:rsidRPr="00000000">
        <w:rPr>
          <w:rFonts w:ascii="Arial Unicode MS" w:cs="Arial Unicode MS" w:eastAsia="Arial Unicode MS" w:hAnsi="Arial Unicode MS"/>
          <w:b w:val="1"/>
          <w:bCs w:val="1"/>
          <w:rtl w:val="0"/>
        </w:rPr>
        <w:t xml:space="preserve">第10条（録音・録画）</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1．甲は、乙の事前承諾なく、セッション内容を録音又は録画してはならない。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2．乙が録音又は録画を行う場合には、事前に甲の承諾を得るものとする。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r871f8ufvfs8"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1．甲及び乙は、自ら又は関係者が暴力団、暴力団員、暴力団関係企業その他これらに準ずる反社会的勢力に該当しないことを表明保証する。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2．甲又は乙が前項に違反した場合、相手方は何らの催告を要せず本契約を解除できる。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jh5snfkhjl29"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1．甲又は乙は、相手方が以下の各号のいずれかに該当した場合、催告のうえ本契約を解除できる。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・本契約に違反し、相当期間内に是正しない場合</w:t>
        <w:br w:type="textWrapping"/>
        <w:t xml:space="preserve">・支払停止又は支払不能となった場合</w:t>
        <w:br w:type="textWrapping"/>
        <w:t xml:space="preserve">・破産、民事再生、会社更生等の申立てがあった場合</w:t>
        <w:br w:type="textWrapping"/>
        <w:t xml:space="preserve">・信用を著しく害する行為を行った場合</w:t>
        <w:br w:type="textWrapping"/>
        <w:t xml:space="preserve">・その他契約継続が困難な重大事由がある場合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2．前項による解除によって損害が発生した場合、相手方は損害賠償を請求できる。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2i9etjveyulq"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1．乙は、コーチングによる成果、売上向上、昇進、経営改善その他特定結果を保証するものではない。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2．甲は、コーチング内容を自己責任で判断し実行するものとし、その結果について乙は責任を負わない。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3．乙は、天災、通信障害、システム障害その他不可抗力によりサービス提供が困難となった場合、責任を負わない。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kym84zf7rtqm"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甲又は乙が本契約に違反し相手方に損害を与えた場合、直接かつ通常の損害に限り賠償責任を負うものとする。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5m9xjom13mus" w:id="15"/>
      <w:bookmarkEnd w:id="15"/>
      <w:r w:rsidDel="00000000" w:rsidR="00000000" w:rsidRPr="00000000">
        <w:rPr>
          <w:rFonts w:ascii="Arial Unicode MS" w:cs="Arial Unicode MS" w:eastAsia="Arial Unicode MS" w:hAnsi="Arial Unicode MS"/>
          <w:b w:val="1"/>
          <w:bCs w:val="1"/>
          <w:rtl w:val="0"/>
        </w:rPr>
        <w:t xml:space="preserve">第15条（権利義務の譲渡禁止）</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甲及び乙は、相手方の事前承諾なく、本契約上の地位又は権利義務を第三者に譲渡してはならない。</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4qc5xa36jctb"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vq703937bc4q" w:id="17"/>
      <w:bookmarkEnd w:id="17"/>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2．本契約に関する一切の紛争については、＿＿＿＿地方裁判所を第一審の専属的合意管轄裁判所とする。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jo3eq9656d16" w:id="18"/>
      <w:bookmarkEnd w:id="18"/>
      <w:r w:rsidDel="00000000" w:rsidR="00000000" w:rsidRPr="00000000">
        <w:rPr>
          <w:rFonts w:ascii="Arial Unicode MS" w:cs="Arial Unicode MS" w:eastAsia="Arial Unicode MS" w:hAnsi="Arial Unicode MS"/>
          <w:b w:val="1"/>
          <w:bCs w:val="1"/>
          <w:rtl w:val="0"/>
        </w:rPr>
        <w:t xml:space="preserve">第18条（契約締結）</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w:t>
        <w:br w:type="textWrapping"/>
        <w:t xml:space="preserve">＿＿年＿＿月＿＿日</w:t>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rkubat4k60ec" w:id="19"/>
      <w:bookmarkEnd w:id="19"/>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f1p828ek21mc"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甲（クライアント）</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bCs w:val="1"/>
          <w:color w:val="000000"/>
          <w:sz w:val="24"/>
          <w:szCs w:val="24"/>
        </w:rPr>
      </w:pPr>
      <w:bookmarkStart w:colFirst="0" w:colLast="0" w:name="_7f5y4jcphawa"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乙（コーチ）</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