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leb4bgmek5a" w:id="0"/>
      <w:bookmarkEnd w:id="0"/>
      <w:r w:rsidDel="00000000" w:rsidR="00000000" w:rsidRPr="00000000">
        <w:rPr>
          <w:rFonts w:ascii="Arial Unicode MS" w:cs="Arial Unicode MS" w:eastAsia="Arial Unicode MS" w:hAnsi="Arial Unicode MS"/>
          <w:b w:val="1"/>
          <w:bCs w:val="1"/>
          <w:sz w:val="44"/>
          <w:szCs w:val="44"/>
          <w:rtl w:val="0"/>
        </w:rPr>
        <w:t xml:space="preserve">キャリアコーチング契約書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キャリアコーチングサービス提供者（以下「甲」という。）と、キャリアコーチングサービス利用者（以下「乙」という。）は、甲が乙に対して提供するキャリアコーチングサービスに関し、以下のとおりキャリアコーチング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ewv89lsmir8"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提供するキャリア形成支援、転職支援、自己分析支援、目標設定支援、面談その他これらに付随するキャリアコーチングサービスの内容及び条件を定め、円滑かつ適正なサービス提供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mbml7db7ukc" w:id="2"/>
      <w:bookmarkEnd w:id="2"/>
      <w:r w:rsidDel="00000000" w:rsidR="00000000" w:rsidRPr="00000000">
        <w:rPr>
          <w:rFonts w:ascii="Arial Unicode MS" w:cs="Arial Unicode MS" w:eastAsia="Arial Unicode MS" w:hAnsi="Arial Unicode MS"/>
          <w:b w:val="1"/>
          <w:bCs w:val="1"/>
          <w:rtl w:val="0"/>
        </w:rPr>
        <w:t xml:space="preserve">第2条（サービス内容）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1．甲は乙に対し、以下のサービスを提供する。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・オンライン又は対面によるキャリアコーチング面談</w:t>
        <w:br w:type="textWrapping"/>
        <w:t xml:space="preserve">・キャリア設計に関する助言及び支援</w:t>
        <w:br w:type="textWrapping"/>
        <w:t xml:space="preserve">・自己分析及び目標設定支援</w:t>
        <w:br w:type="textWrapping"/>
        <w:t xml:space="preserve">・履歴書、職務経歴書等に関する一般的助言</w:t>
        <w:br w:type="textWrapping"/>
        <w:t xml:space="preserve">・転職活動に関する情報提供及び相談対応</w:t>
        <w:br w:type="textWrapping"/>
        <w:t xml:space="preserve">・その他甲乙間で合意した支援業務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2．サービスの実施回数、時間、期間、方法その他詳細条件は、別途申込書、案内資料又は個別合意により定める。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3．甲は、必要に応じてサービス内容を合理的範囲で変更できるものとし、この場合、甲は乙に対して事前に通知する。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3q3ket4qwyxs"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1．本契約の有効期間は、契約締結日からサービス終了日までとする。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2．本契約終了後も、第8条、第10条、第11条、第12条、第14条及び第15条の規定は有効に存続する。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ss7lzb45kcq3"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1．乙は、甲に対し、別途定める料金表又は申込内容に基づく報酬を支払う。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2．支払方法は、銀行振込、クレジットカード決済その他甲が指定する方法による。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4．乙が支払期日までに料金を支払わない場合、甲はサービス提供を停止できる。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ykzkczgpar9s" w:id="5"/>
      <w:bookmarkEnd w:id="5"/>
      <w:r w:rsidDel="00000000" w:rsidR="00000000" w:rsidRPr="00000000">
        <w:rPr>
          <w:rFonts w:ascii="Arial Unicode MS" w:cs="Arial Unicode MS" w:eastAsia="Arial Unicode MS" w:hAnsi="Arial Unicode MS"/>
          <w:b w:val="1"/>
          <w:bCs w:val="1"/>
          <w:rtl w:val="0"/>
        </w:rPr>
        <w:t xml:space="preserve">第5条（予約及び日程変更）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1．面談日時は、甲乙協議のうえ決定する。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2．乙が面談日時の変更又はキャンセルを希望する場合、甲が別途定める期限までに連絡しなければならない。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3．期限後のキャンセル、無断欠席その他乙の責に帰す事由によりサービスが実施できなかった場合、甲は当該回を実施済みとして扱うことができる。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uxumos82pgc5" w:id="6"/>
      <w:bookmarkEnd w:id="6"/>
      <w:r w:rsidDel="00000000" w:rsidR="00000000" w:rsidRPr="00000000">
        <w:rPr>
          <w:rFonts w:ascii="Arial Unicode MS" w:cs="Arial Unicode MS" w:eastAsia="Arial Unicode MS" w:hAnsi="Arial Unicode MS"/>
          <w:b w:val="1"/>
          <w:bCs w:val="1"/>
          <w:rtl w:val="0"/>
        </w:rPr>
        <w:t xml:space="preserve">第6条（乙の協力義務）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1．乙は、甲によるサービス提供に必要な情報を正確かつ誠実に提供するものとする。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2．乙は、自らの意思及び責任に基づき、キャリア選択、転職活動その他の行動を行うものとする。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3．乙は、甲の業務遂行を妨げる行為を行ってはならない。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at63868n2m8" w:id="7"/>
      <w:bookmarkEnd w:id="7"/>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・虚偽情報の提供</w:t>
        <w:br w:type="textWrapping"/>
        <w:t xml:space="preserve">・他の利用者、甲又は第三者への迷惑行為</w:t>
        <w:br w:type="textWrapping"/>
        <w:t xml:space="preserve">・誹謗中傷、威迫又はハラスメント行為</w:t>
        <w:br w:type="textWrapping"/>
        <w:t xml:space="preserve">・サービス内容の無断録音、録画、転載又は第三者提供</w:t>
        <w:br w:type="textWrapping"/>
        <w:t xml:space="preserve">・甲のノウハウ、教材、資料等の無断利用</w:t>
        <w:br w:type="textWrapping"/>
        <w:t xml:space="preserve">・法令又は公序良俗に反する行為</w:t>
        <w:br w:type="textWrapping"/>
        <w:t xml:space="preserve">・その他甲が不適切と判断する行為</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k4ctfznmisd4"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1．甲及び乙は、本契約に関連して知り得た相手方の秘密情報を、相手方の事前承諾なく第三者へ開示又は漏えいしてはならない。</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2．前項の規定にかかわらず、以下の情報は秘密情報に含まれない。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・取得時点で既に公知であった情報</w:t>
        <w:br w:type="textWrapping"/>
        <w:t xml:space="preserve">・取得後、自己の責によらず公知となった情報</w:t>
        <w:br w:type="textWrapping"/>
        <w:t xml:space="preserve">・正当な権限を有する第三者から適法に取得した情報</w:t>
        <w:br w:type="textWrapping"/>
        <w:t xml:space="preserve">・独自に開発又は取得した情報</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3．法令又は裁判所その他公的機関に基づき開示が必要な場合は、必要最小限の範囲で開示できる。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2fpmwsb8sfvv"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1．甲が提供する教材、資料、動画、ノウハウ、プログラム、文章その他一切のコンテンツに関する知的財産権は、甲又は正当な権利者に帰属する。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2．乙は、甲の事前書面承諾なく、前項の内容を複製、転載、配布、販売、改変その他二次利用してはならない。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nsl4pp1qz6g7" w:id="10"/>
      <w:bookmarkEnd w:id="10"/>
      <w:r w:rsidDel="00000000" w:rsidR="00000000" w:rsidRPr="00000000">
        <w:rPr>
          <w:rFonts w:ascii="Arial Unicode MS" w:cs="Arial Unicode MS" w:eastAsia="Arial Unicode MS" w:hAnsi="Arial Unicode MS"/>
          <w:b w:val="1"/>
          <w:bCs w:val="1"/>
          <w:rtl w:val="0"/>
        </w:rPr>
        <w:t xml:space="preserve">第10条（成果保証の否認）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1．甲は、乙に対し、転職成功、年収向上、内定獲得、キャリア改善その他特定成果を保証するものではない。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2．甲による助言、情報提供又は支援内容は、乙の最終判断を代替するものではない。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3．乙は、自らの責任において就職活動、転職活動、退職判断その他の行動を行うものとする。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hndgncffpbx6" w:id="11"/>
      <w:bookmarkEnd w:id="11"/>
      <w:r w:rsidDel="00000000" w:rsidR="00000000" w:rsidRPr="00000000">
        <w:rPr>
          <w:rFonts w:ascii="Arial Unicode MS" w:cs="Arial Unicode MS" w:eastAsia="Arial Unicode MS" w:hAnsi="Arial Unicode MS"/>
          <w:b w:val="1"/>
          <w:bCs w:val="1"/>
          <w:rtl w:val="0"/>
        </w:rPr>
        <w:t xml:space="preserve">第11条（免責事項）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1．甲は、乙による本サービス利用に関連して発生した損害について、甲の故意又は重過失による場合を除き責任を負わない。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2．通信障害、システム障害、天災、感染症、不可抗力その他甲の合理的支配を超える事由によりサービス提供が困難となった場合、甲は責任を負わない。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3．甲の損害賠償責任が認められる場合であっても、その上限は乙が甲へ支払った直近6か月分の利用料金相当額とする。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whnkmvtog8kt"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1．甲又は乙は、相手方が本契約に違反し、相当期間を定めて催告したにもかかわらず改善されない場合、本契約を解除できる。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2．甲は、乙が以下のいずれかに該当する場合、催告なく直ちに本契約を解除できる。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・料金支払を怠った場合</w:t>
        <w:br w:type="textWrapping"/>
        <w:t xml:space="preserve">・禁止事項に違反した場合</w:t>
        <w:br w:type="textWrapping"/>
        <w:t xml:space="preserve">・甲との信頼関係を著しく損なう行為を行った場合</w:t>
        <w:br w:type="textWrapping"/>
        <w:t xml:space="preserve">・反社会的勢力と関与があると合理的に判断された場合</w:t>
        <w:br w:type="textWrapping"/>
        <w:t xml:space="preserve">・その他本契約継続が困難と認められる場合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3．解除により乙へ損害が発生した場合でも、甲は責任を負わない。</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bjzxunrp9kk7"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1．甲及び乙は、自ら及び関係者が反社会的勢力に該当しないことを表明し保証する。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2．甲及び乙は、反社会的勢力との関係が判明した場合、何らの催告なく本契約を解除できる。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pyge16clxe77"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w219skp5cfqm" w:id="15"/>
      <w:bookmarkEnd w:id="15"/>
      <w:r w:rsidDel="00000000" w:rsidR="00000000" w:rsidRPr="00000000">
        <w:rPr>
          <w:rFonts w:ascii="Arial Unicode MS" w:cs="Arial Unicode MS" w:eastAsia="Arial Unicode MS" w:hAnsi="Arial Unicode MS"/>
          <w:b w:val="1"/>
          <w:bCs w:val="1"/>
          <w:rtl w:val="0"/>
        </w:rPr>
        <w:t xml:space="preserve">第15条（準拠法及び管轄）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g21hqyx69bof" w:id="16"/>
      <w:bookmarkEnd w:id="16"/>
      <w:r w:rsidDel="00000000" w:rsidR="00000000" w:rsidRPr="00000000">
        <w:rPr>
          <w:rFonts w:ascii="Arial Unicode MS" w:cs="Arial Unicode MS" w:eastAsia="Arial Unicode MS" w:hAnsi="Arial Unicode MS"/>
          <w:b w:val="1"/>
          <w:bCs w:val="1"/>
          <w:rtl w:val="0"/>
        </w:rPr>
        <w:t xml:space="preserve">第16条（契約締結）</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本契約締結の証として、本書を作成し、甲乙は記名押印又は電磁的方法により締結する。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4rkgdig7yrpf" w:id="17"/>
      <w:bookmarkEnd w:id="17"/>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20●●年●●月●●日</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bCs w:val="1"/>
          <w:color w:val="000000"/>
          <w:sz w:val="24"/>
          <w:szCs w:val="24"/>
        </w:rPr>
      </w:pPr>
      <w:bookmarkStart w:colFirst="0" w:colLast="0" w:name="_1seyx831ct81"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甲（サービス提供者）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br w:type="textWrapping"/>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alvvy7o86pgo"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乙（利用者）</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