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86aqujaphf4" w:id="0"/>
      <w:bookmarkEnd w:id="0"/>
      <w:r w:rsidDel="00000000" w:rsidR="00000000" w:rsidRPr="00000000">
        <w:rPr>
          <w:rFonts w:ascii="Arial Unicode MS" w:cs="Arial Unicode MS" w:eastAsia="Arial Unicode MS" w:hAnsi="Arial Unicode MS"/>
          <w:b w:val="1"/>
          <w:bCs w:val="1"/>
          <w:sz w:val="44"/>
          <w:szCs w:val="44"/>
          <w:rtl w:val="0"/>
        </w:rPr>
        <w:t xml:space="preserve">ライフコーチング契約書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ライフコーチング契約書（以下「本契約」という。）は、以下のとおり、ライフコーチングサービス提供者（以下「甲」という。）と、当該サービス利用者（以下「乙」という。）との間で締結される。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ltt1mpllxg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人生設計、目標達成、習慣改善、キャリア、人間関係、自己実現その他乙が希望するテーマに関するライフコーチングサービス（以下「本サービス」という。）を提供し、乙はこれを利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3p2djviz7hg"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本サービスには、以下の内容を含む。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・オンラインまたは対面によるコーチングセッション</w:t>
        <w:br w:type="textWrapping"/>
        <w:t xml:space="preserve">・目標設定および行動計画策定支援</w:t>
        <w:br w:type="textWrapping"/>
        <w:t xml:space="preserve">・習慣改善および行動継続サポート</w:t>
        <w:br w:type="textWrapping"/>
        <w:t xml:space="preserve">・チャット・メール等によるフォロー</w:t>
        <w:br w:type="textWrapping"/>
        <w:t xml:space="preserve">・その他甲乙間で合意した支援業務</w:t>
      </w:r>
    </w:p>
    <w:p w:rsidR="00000000" w:rsidDel="00000000" w:rsidP="00000000" w:rsidRDefault="00000000" w:rsidRPr="00000000" w14:paraId="0000000B">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本サービスの具体的内容、回数、時間、頻度、提供方法等は、別途申込内容または個別合意によって定める。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ge94n822w4h"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本契約の契約期間は、契約締結日から●か月間とする。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契約期間満了日の●日前までに甲乙いずれからも書面または電磁的方法による終了意思表示がない場合、本契約は同条件にて更新されるものとする。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zcrdqpr2fag" w:id="4"/>
      <w:bookmarkEnd w:id="4"/>
      <w:r w:rsidDel="00000000" w:rsidR="00000000" w:rsidRPr="00000000">
        <w:rPr>
          <w:rFonts w:ascii="Arial Unicode MS" w:cs="Arial Unicode MS" w:eastAsia="Arial Unicode MS" w:hAnsi="Arial Unicode MS"/>
          <w:b w:val="1"/>
          <w:bCs w:val="1"/>
          <w:rtl w:val="0"/>
        </w:rPr>
        <w:t xml:space="preserve">第4条（報酬および支払方法）</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乙は甲に対し、本サービスの対価として、別途定める料金を支払う。</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支払方法は、銀行振込、クレジットカード決済、その他甲の指定する方法による。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乙が支払を遅滞した場合、乙は年14.6％の割合による遅延損害金を支払う。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s3cq18idvo5" w:id="5"/>
      <w:bookmarkEnd w:id="5"/>
      <w:r w:rsidDel="00000000" w:rsidR="00000000" w:rsidRPr="00000000">
        <w:rPr>
          <w:rFonts w:ascii="Arial Unicode MS" w:cs="Arial Unicode MS" w:eastAsia="Arial Unicode MS" w:hAnsi="Arial Unicode MS"/>
          <w:b w:val="1"/>
          <w:bCs w:val="1"/>
          <w:rtl w:val="0"/>
        </w:rPr>
        <w:t xml:space="preserve">第5条（予約変更・キャンセル）</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乙がセッション日時の変更またはキャンセルを希望する場合、予約日時の●時間前までに甲へ連絡しなければならない。</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前項期限後のキャンセルについては、甲は当該セッション1回分を実施済みとして扱うことができる。</w:t>
      </w:r>
    </w:p>
    <w:p w:rsidR="00000000" w:rsidDel="00000000" w:rsidP="00000000" w:rsidRDefault="00000000" w:rsidRPr="00000000" w14:paraId="0000001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甲の都合によりセッション実施が困難となった場合、甲は別日時への振替対応を行う。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36j6qwyn704"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乙は、本サービス利用にあたり、以下の行為を行ってはならない。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br w:type="textWrapping"/>
        <w:t xml:space="preserve">・甲または第三者への誹謗中傷、威迫、迷惑行為</w:t>
        <w:br w:type="textWrapping"/>
        <w:t xml:space="preserve">・虚偽情報の提供</w:t>
        <w:br w:type="textWrapping"/>
        <w:t xml:space="preserve">・本サービス内容の無断転載、録音、録画、再配布</w:t>
        <w:br w:type="textWrapping"/>
        <w:t xml:space="preserve">・甲のノウハウ、教材、資料等の無断利用</w:t>
        <w:br w:type="textWrapping"/>
        <w:t xml:space="preserve">・セッション進行を妨害する行為</w:t>
        <w:br w:type="textWrapping"/>
        <w:t xml:space="preserve">・その他甲が不適切と判断する行為</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4tv3jscwflo" w:id="7"/>
      <w:bookmarkEnd w:id="7"/>
      <w:r w:rsidDel="00000000" w:rsidR="00000000" w:rsidRPr="00000000">
        <w:rPr>
          <w:rFonts w:ascii="Arial Unicode MS" w:cs="Arial Unicode MS" w:eastAsia="Arial Unicode MS" w:hAnsi="Arial Unicode MS"/>
          <w:b w:val="1"/>
          <w:bCs w:val="1"/>
          <w:rtl w:val="0"/>
        </w:rPr>
        <w:t xml:space="preserve">第7条（守秘義務）</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甲は、本サービス提供に関連して知り得た乙の個人情報、相談内容、プライバシー情報等を、正当な理由なく第三者へ開示または漏えいしてはならない。</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乙もまた、甲から提供された営業上、技術上その他一切の非公開情報について、第三者へ開示または漏えいしてはならない。</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以下の情報は秘密情報に含まれない。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・既に公知となっている情報</w:t>
        <w:br w:type="textWrapping"/>
        <w:t xml:space="preserve">・正当な権限を有する第三者から適法に取得した情報</w:t>
        <w:br w:type="textWrapping"/>
        <w:t xml:space="preserve">・法令または裁判所等により開示義務が生じた情報</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3f212j0xdz"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甲は、乙の個人情報を、以下の目的に限り利用する。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・本サービス提供および運営</w:t>
        <w:br w:type="textWrapping"/>
        <w:t xml:space="preserve">・連絡およびサポート対応</w:t>
        <w:br w:type="textWrapping"/>
        <w:t xml:space="preserve">・料金請求および決済管理</w:t>
        <w:br w:type="textWrapping"/>
        <w:t xml:space="preserve">・サービス改善および品質向上</w:t>
        <w:br w:type="textWrapping"/>
        <w:t xml:space="preserve">・甲の商品・サービス案内（乙が拒否した場合を除く）</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chh7jkbvs6j" w:id="9"/>
      <w:bookmarkEnd w:id="9"/>
      <w:r w:rsidDel="00000000" w:rsidR="00000000" w:rsidRPr="00000000">
        <w:rPr>
          <w:rFonts w:ascii="Arial Unicode MS" w:cs="Arial Unicode MS" w:eastAsia="Arial Unicode MS" w:hAnsi="Arial Unicode MS"/>
          <w:b w:val="1"/>
          <w:bCs w:val="1"/>
          <w:rtl w:val="0"/>
        </w:rPr>
        <w:t xml:space="preserve">第9条（成果保証の否定）</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甲は、本サービスについて、特定の成果、成功、収入増加、目標達成、精神的改善その他一切の結果を保証するものではない。</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本サービスの成果は、乙自身の行動、環境、継続性等に左右されるものであり、甲は結果について責任を負わない。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q77vjlkk37u" w:id="10"/>
      <w:bookmarkEnd w:id="10"/>
      <w:r w:rsidDel="00000000" w:rsidR="00000000" w:rsidRPr="00000000">
        <w:rPr>
          <w:rFonts w:ascii="Arial Unicode MS" w:cs="Arial Unicode MS" w:eastAsia="Arial Unicode MS" w:hAnsi="Arial Unicode MS"/>
          <w:b w:val="1"/>
          <w:bCs w:val="1"/>
          <w:rtl w:val="0"/>
        </w:rPr>
        <w:t xml:space="preserve">第10条（医療行為等の否定）</w:t>
      </w:r>
    </w:p>
    <w:p w:rsidR="00000000" w:rsidDel="00000000" w:rsidP="00000000" w:rsidRDefault="00000000" w:rsidRPr="00000000" w14:paraId="0000002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本サービスは医療行為、心理療法、精神医療、診断行為ではない。</w:t>
      </w:r>
    </w:p>
    <w:p w:rsidR="00000000" w:rsidDel="00000000" w:rsidP="00000000" w:rsidRDefault="00000000" w:rsidRPr="00000000" w14:paraId="0000003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乙は、自身の健康状態等に不安がある場合、必要に応じて医師、心理士その他専門家へ相談するものとする。</w:t>
      </w:r>
    </w:p>
    <w:p w:rsidR="00000000" w:rsidDel="00000000" w:rsidP="00000000" w:rsidRDefault="00000000" w:rsidRPr="00000000" w14:paraId="0000003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甲は、乙の精神疾患、疾病その他医療上の問題について責任を負わない。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1adte7c49qh"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本サービスに関連して甲が提供する教材、ワークシート、動画、文章、ノウハウその他一切のコンテンツに関する著作権その他知的財産権は、甲または正当な権利者に帰属する。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m53jzmjq6qt" w:id="12"/>
      <w:bookmarkEnd w:id="12"/>
      <w:r w:rsidDel="00000000" w:rsidR="00000000" w:rsidRPr="00000000">
        <w:rPr>
          <w:rFonts w:ascii="Arial Unicode MS" w:cs="Arial Unicode MS" w:eastAsia="Arial Unicode MS" w:hAnsi="Arial Unicode MS"/>
          <w:b w:val="1"/>
          <w:bCs w:val="1"/>
          <w:rtl w:val="0"/>
        </w:rPr>
        <w:t xml:space="preserve">第12条（中途解約）</w:t>
      </w:r>
    </w:p>
    <w:p w:rsidR="00000000" w:rsidDel="00000000" w:rsidP="00000000" w:rsidRDefault="00000000" w:rsidRPr="00000000" w14:paraId="0000003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乙が契約期間中に解約を希望する場合、甲所定の方法により申し出るものとする。</w:t>
      </w:r>
    </w:p>
    <w:p w:rsidR="00000000" w:rsidDel="00000000" w:rsidP="00000000" w:rsidRDefault="00000000" w:rsidRPr="00000000" w14:paraId="0000003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既に支払済みの料金については、法令上返金義務がある場合を除き返金しない。ただし、別途返金条件を定めた場合はこの限りでない。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cz7tfpzjvjx"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甲は、乙が以下のいずれかに該当した場合、何らの催告なく本契約を解除できる。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br w:type="textWrapping"/>
        <w:t xml:space="preserve">・料金支払を怠った場合</w:t>
        <w:br w:type="textWrapping"/>
        <w:t xml:space="preserve">・甲との信頼関係を著しく損なう行為を行った場合</w:t>
        <w:br w:type="textWrapping"/>
        <w:t xml:space="preserve">・反社会的勢力との関与が判明した場合</w:t>
        <w:br w:type="textWrapping"/>
        <w:t xml:space="preserve">・その他契約継続が困難であると甲が判断した場合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p1vctcn11yv"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甲乙は、自らが反社会的勢力に該当しないことを表明保証する。</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甲乙は、反社会的勢力との関与が判明した場合、何らの催告なく本契約を解除できる。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m4v94tduf17u"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4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天災、通信障害、システム障害その他不可抗力により本サービス提供が困難となった場合、甲は責任を負わない。</w:t>
      </w:r>
    </w:p>
    <w:p w:rsidR="00000000" w:rsidDel="00000000" w:rsidP="00000000" w:rsidRDefault="00000000" w:rsidRPr="00000000" w14:paraId="0000004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オンラインサービス利用に必要な通信環境等は乙の責任と負担で準備する。</w:t>
      </w:r>
    </w:p>
    <w:p w:rsidR="00000000" w:rsidDel="00000000" w:rsidP="00000000" w:rsidRDefault="00000000" w:rsidRPr="00000000" w14:paraId="0000004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甲の損害賠償責任は、乙から受領した直近1か月分の利用料金を上限とする。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cf3c35nvy4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本契約に定めのない事項または疑義が生じた場合、甲乙は誠実に協議のうえ解決する。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vc6s08oso1a"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本契約に関して紛争が生じた場合、甲の所在地を管轄する地方裁判所または簡易裁判所を第一審の専属的合意管轄裁判所とする。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本契約締結の証として、本書2通を作成し、甲乙各自署名または記名押印のうえ、各1通を保有する。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isusj815sc6j" w:id="18"/>
      <w:bookmarkEnd w:id="18"/>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az37kq96j2hz"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甲（ライフコーチ）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flgvzl7yyz2a"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