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オンラインコーチング利用規約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以下「当社」という。）が提供するオンラインコーチングサービス（以下「本サービス」という。）の利用条件を定めるものです。本サービスを利用するすべての利用者（以下「利用者」という。）は、本規約に同意したうえで本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第1条（適用）</w:t>
        <w:br w:type="textWrapping"/>
      </w:r>
      <w:r w:rsidDel="00000000" w:rsidR="00000000" w:rsidRPr="00000000">
        <w:rPr>
          <w:rFonts w:ascii="Arial Unicode MS" w:cs="Arial Unicode MS" w:eastAsia="Arial Unicode MS" w:hAnsi="Arial Unicode MS"/>
          <w:sz w:val="20"/>
          <w:szCs w:val="20"/>
          <w:rtl w:val="0"/>
        </w:rPr>
        <w:t xml:space="preserve">1．本規約は、当社と利用者との間における本サービスの利用に関する一切の関係に適用されます。</w:t>
        <w:br w:type="textWrapping"/>
        <w:t xml:space="preserve">2．当社が本サービス上または当社ウェブサイト等で掲載するガイドライン、注意事項、個別条件等は、本規約の一部を構成するものとします。</w:t>
        <w:br w:type="textWrapping"/>
        <w:t xml:space="preserve">3．本規約と個別契約または別途提示する条件が異なる場合には、個別契約等の定めが優先されるものとします。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第2条（本サービスの内容）</w:t>
        <w:br w:type="textWrapping"/>
      </w:r>
      <w:r w:rsidDel="00000000" w:rsidR="00000000" w:rsidRPr="00000000">
        <w:rPr>
          <w:rFonts w:ascii="Arial Unicode MS" w:cs="Arial Unicode MS" w:eastAsia="Arial Unicode MS" w:hAnsi="Arial Unicode MS"/>
          <w:sz w:val="20"/>
          <w:szCs w:val="20"/>
          <w:rtl w:val="0"/>
        </w:rPr>
        <w:t xml:space="preserve">1．本サービスは、オンライン会議システム、チャット、電子メールその他当社が定める方法により、コーチング、相談支援、目標設定支援、行動改善支援その他これらに付随するサービスを提供するものです。</w:t>
        <w:br w:type="textWrapping"/>
        <w:t xml:space="preserve">2．本サービスは、医療行為、心理療法、診断行為、治療行為またはこれらに類する行為を目的とするものではありません。</w:t>
        <w:br w:type="textWrapping"/>
        <w:t xml:space="preserve">3．本サービスの具体的内容、提供回数、提供時間、料金その他条件は、当社が別途定める内容によるものとします。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第3条（利用登録）</w:t>
        <w:br w:type="textWrapping"/>
      </w:r>
      <w:r w:rsidDel="00000000" w:rsidR="00000000" w:rsidRPr="00000000">
        <w:rPr>
          <w:rFonts w:ascii="Arial Unicode MS" w:cs="Arial Unicode MS" w:eastAsia="Arial Unicode MS" w:hAnsi="Arial Unicode MS"/>
          <w:sz w:val="20"/>
          <w:szCs w:val="20"/>
          <w:rtl w:val="0"/>
        </w:rPr>
        <w:t xml:space="preserve">1．本サービスの利用を希望する者は、本規約に同意のうえ、当社所定の方法により利用申込みを行うものとします。</w:t>
        <w:br w:type="textWrapping"/>
        <w:t xml:space="preserve">2．当社は、以下の各号のいずれかに該当すると判断した場合、利用登録または申込みを承認しないことがあります。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・虚偽情報を登録した場合</w:t>
        <w:br w:type="textWrapping"/>
        <w:t xml:space="preserve">・過去に本規約違反があった場合</w:t>
        <w:br w:type="textWrapping"/>
        <w:t xml:space="preserve">・反社会的勢力との関与が認められる場合</w:t>
        <w:br w:type="textWrapping"/>
        <w:t xml:space="preserve">・当社との連絡が継続的に取れない場合</w:t>
        <w:br w:type="textWrapping"/>
        <w:t xml:space="preserve">・その他当社が不適切と判断した場合</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3．利用者は、登録情報に変更が生じた場合には、速やかに当社へ通知するものとします。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第4条（料金および支払方法）</w:t>
        <w:br w:type="textWrapping"/>
      </w:r>
      <w:r w:rsidDel="00000000" w:rsidR="00000000" w:rsidRPr="00000000">
        <w:rPr>
          <w:rFonts w:ascii="Arial Unicode MS" w:cs="Arial Unicode MS" w:eastAsia="Arial Unicode MS" w:hAnsi="Arial Unicode MS"/>
          <w:sz w:val="20"/>
          <w:szCs w:val="20"/>
          <w:rtl w:val="0"/>
        </w:rPr>
        <w:t xml:space="preserve">1．利用者は、本サービスの利用料金を、当社が別途定める方法および期限に従い支払うものとします。</w:t>
        <w:br w:type="textWrapping"/>
        <w:t xml:space="preserve">2．振込手数料その他支払に要する費用は、利用者の負担とします。</w:t>
        <w:br w:type="textWrapping"/>
        <w:t xml:space="preserve">3．利用料金の支払遅延があった場合、当社は本サービスの提供停止または契約解除を行うことができます。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第5条（予約・セッション）</w:t>
        <w:br w:type="textWrapping"/>
      </w:r>
      <w:r w:rsidDel="00000000" w:rsidR="00000000" w:rsidRPr="00000000">
        <w:rPr>
          <w:rFonts w:ascii="Arial Unicode MS" w:cs="Arial Unicode MS" w:eastAsia="Arial Unicode MS" w:hAnsi="Arial Unicode MS"/>
          <w:sz w:val="20"/>
          <w:szCs w:val="20"/>
          <w:rtl w:val="0"/>
        </w:rPr>
        <w:t xml:space="preserve">1．利用者は、当社指定の方法によりセッション予約を行うものとします。</w:t>
        <w:br w:type="textWrapping"/>
        <w:t xml:space="preserve">2．セッション開始時刻に利用者が参加しない場合、当社は一定時間経過後にセッションを終了できるものとします。</w:t>
        <w:br w:type="textWrapping"/>
        <w:t xml:space="preserve">3．利用者側の通信環境、機器不具合その他当社の責めに帰さない事情によりサービス利用が困難となった場合、当社は責任を負いません。</w:t>
        <w:br w:type="textWrapping"/>
        <w:t xml:space="preserve">4．当社は、必要に応じて担当コーチを変更できるものとします。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第6条（禁止事項）</w:t>
        <w:br w:type="textWrapping"/>
      </w:r>
      <w:r w:rsidDel="00000000" w:rsidR="00000000" w:rsidRPr="00000000">
        <w:rPr>
          <w:rFonts w:ascii="Arial Unicode MS" w:cs="Arial Unicode MS" w:eastAsia="Arial Unicode MS" w:hAnsi="Arial Unicode MS"/>
          <w:sz w:val="20"/>
          <w:szCs w:val="20"/>
          <w:rtl w:val="0"/>
        </w:rPr>
        <w:t xml:space="preserve">利用者は、本サービスの利用にあたり、以下の各号に該当する行為を行ってはなりません。</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・法令または公序良俗に違反する行為</w:t>
        <w:br w:type="textWrapping"/>
        <w:t xml:space="preserve">・当社または第三者の権利利益を侵害する行為</w:t>
        <w:br w:type="textWrapping"/>
        <w:t xml:space="preserve">・当社またはコーチに対する誹謗中傷、威迫行為または迷惑行為</w:t>
        <w:br w:type="textWrapping"/>
        <w:t xml:space="preserve">・セッション内容の無断録音、録画、転載または配信</w:t>
        <w:br w:type="textWrapping"/>
        <w:t xml:space="preserve">・本サービスを営業、勧誘、宗教活動または政治活動へ利用する行為</w:t>
        <w:br w:type="textWrapping"/>
        <w:t xml:space="preserve">・第三者になりすまして利用する行為</w:t>
        <w:br w:type="textWrapping"/>
        <w:t xml:space="preserve">・本サービス運営を妨害する行為</w:t>
        <w:br w:type="textWrapping"/>
        <w:t xml:space="preserve">・反社会的勢力に関与する行為</w:t>
        <w:br w:type="textWrapping"/>
        <w:t xml:space="preserve">・その他当社が不適切と判断する行為</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第7条（知的財産権）</w:t>
        <w:br w:type="textWrapping"/>
      </w:r>
      <w:r w:rsidDel="00000000" w:rsidR="00000000" w:rsidRPr="00000000">
        <w:rPr>
          <w:rFonts w:ascii="Arial Unicode MS" w:cs="Arial Unicode MS" w:eastAsia="Arial Unicode MS" w:hAnsi="Arial Unicode MS"/>
          <w:sz w:val="20"/>
          <w:szCs w:val="20"/>
          <w:rtl w:val="0"/>
        </w:rPr>
        <w:t xml:space="preserve">1．本サービスに関するテキスト、動画、資料、ノウハウ、プログラムその他一切のコンテンツに関する知的財産権は、当社または正当な権利者に帰属します。</w:t>
        <w:br w:type="textWrapping"/>
        <w:t xml:space="preserve">2．利用者は、当社の事前承諾なく、本サービスに関する資料等を複製、転載、配布、改変または第三者へ提供してはなりません。</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第8条（秘密保持）</w:t>
        <w:br w:type="textWrapping"/>
      </w:r>
      <w:r w:rsidDel="00000000" w:rsidR="00000000" w:rsidRPr="00000000">
        <w:rPr>
          <w:rFonts w:ascii="Arial Unicode MS" w:cs="Arial Unicode MS" w:eastAsia="Arial Unicode MS" w:hAnsi="Arial Unicode MS"/>
          <w:sz w:val="20"/>
          <w:szCs w:val="20"/>
          <w:rtl w:val="0"/>
        </w:rPr>
        <w:t xml:space="preserve">1．利用者および当社は、本サービスを通じて知り得た相手方の非公開情報を第三者へ漏えいしてはなりません。</w:t>
        <w:br w:type="textWrapping"/>
        <w:t xml:space="preserve">2．前項の規定は、以下の各号に該当する情報については適用されません。</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・既に公知となっている情報</w:t>
        <w:br w:type="textWrapping"/>
        <w:t xml:space="preserve">・正当な権限を有する第三者から適法に取得した情報</w:t>
        <w:br w:type="textWrapping"/>
        <w:t xml:space="preserve">・法令または裁判所等の命令により開示が必要となった情報</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第9条（個人情報の取扱い）</w:t>
        <w:br w:type="textWrapping"/>
      </w:r>
      <w:r w:rsidDel="00000000" w:rsidR="00000000" w:rsidRPr="00000000">
        <w:rPr>
          <w:rFonts w:ascii="Arial Unicode MS" w:cs="Arial Unicode MS" w:eastAsia="Arial Unicode MS" w:hAnsi="Arial Unicode MS"/>
          <w:sz w:val="20"/>
          <w:szCs w:val="20"/>
          <w:rtl w:val="0"/>
        </w:rPr>
        <w:t xml:space="preserve">当社は、利用者の個人情報を、当社プライバシーポリシーに従い適切に取り扱うものとします。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第10条（サービスの変更・停止）</w:t>
        <w:br w:type="textWrapping"/>
      </w:r>
      <w:r w:rsidDel="00000000" w:rsidR="00000000" w:rsidRPr="00000000">
        <w:rPr>
          <w:rFonts w:ascii="Arial Unicode MS" w:cs="Arial Unicode MS" w:eastAsia="Arial Unicode MS" w:hAnsi="Arial Unicode MS"/>
          <w:sz w:val="20"/>
          <w:szCs w:val="20"/>
          <w:rtl w:val="0"/>
        </w:rPr>
        <w:t xml:space="preserve">1．当社は、以下の場合には、利用者への事前通知なく本サービスの全部または一部を停止または変更できるものとします。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・システム保守または障害対応が必要な場合</w:t>
        <w:br w:type="textWrapping"/>
        <w:t xml:space="preserve">・通信回線または外部サービスに障害が発生した場合</w:t>
        <w:br w:type="textWrapping"/>
        <w:t xml:space="preserve">・天災地変その他不可抗力が発生した場合</w:t>
        <w:br w:type="textWrapping"/>
        <w:t xml:space="preserve">・その他当社が必要と判断した場合</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2．当社は、本条に基づく停止または変更により利用者に生じた損害について責任を負いません。</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第11条（中途解約・キャンセル）</w:t>
        <w:br w:type="textWrapping"/>
      </w:r>
      <w:r w:rsidDel="00000000" w:rsidR="00000000" w:rsidRPr="00000000">
        <w:rPr>
          <w:rFonts w:ascii="Arial Unicode MS" w:cs="Arial Unicode MS" w:eastAsia="Arial Unicode MS" w:hAnsi="Arial Unicode MS"/>
          <w:sz w:val="20"/>
          <w:szCs w:val="20"/>
          <w:rtl w:val="0"/>
        </w:rPr>
        <w:t xml:space="preserve">1．利用者は、当社所定の方法により本サービスを解約できるものとします。</w:t>
        <w:br w:type="textWrapping"/>
        <w:t xml:space="preserve">2．キャンセル期限、返金条件、未消化セッションの取扱い等については、当社が別途定めるキャンセルポリシーによるものとします。</w:t>
        <w:br w:type="textWrapping"/>
        <w:t xml:space="preserve">3．利用者都合による返金については、原則として応じないものとします。ただし、法令上必要な場合を除きます。</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第12条（免責事項）</w:t>
        <w:br w:type="textWrapping"/>
      </w:r>
      <w:r w:rsidDel="00000000" w:rsidR="00000000" w:rsidRPr="00000000">
        <w:rPr>
          <w:rFonts w:ascii="Arial Unicode MS" w:cs="Arial Unicode MS" w:eastAsia="Arial Unicode MS" w:hAnsi="Arial Unicode MS"/>
          <w:sz w:val="20"/>
          <w:szCs w:val="20"/>
          <w:rtl w:val="0"/>
        </w:rPr>
        <w:t xml:space="preserve">1．当社は、本サービスにより利用者の目標達成、成果実現、売上向上、転職成功、収入増加その他特定結果を保証するものではありません。</w:t>
        <w:br w:type="textWrapping"/>
        <w:t xml:space="preserve">2．本サービスは、利用者自身の判断と責任に基づいて利用されるものであり、当社は利用結果について保証を行いません。</w:t>
        <w:br w:type="textWrapping"/>
        <w:t xml:space="preserve">3．当社は、通信障害、外部サービス障害、利用者環境その他当社の責めに帰さない事由による損害について責任を負いません。</w:t>
        <w:br w:type="textWrapping"/>
        <w:t xml:space="preserve">4．当社の責任が認められる場合であっても、当社の損害賠償責任は、利用者が直近3か月以内に当社へ支払った利用料金総額を上限とします。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第13条（契約解除）</w:t>
        <w:br w:type="textWrapping"/>
      </w:r>
      <w:r w:rsidDel="00000000" w:rsidR="00000000" w:rsidRPr="00000000">
        <w:rPr>
          <w:rFonts w:ascii="Arial Unicode MS" w:cs="Arial Unicode MS" w:eastAsia="Arial Unicode MS" w:hAnsi="Arial Unicode MS"/>
          <w:sz w:val="20"/>
          <w:szCs w:val="20"/>
          <w:rtl w:val="0"/>
        </w:rPr>
        <w:t xml:space="preserve">当社は、利用者が以下の各号のいずれかに該当した場合、事前通知なく利用停止または契約解除を行うことができます。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・本規約に違反した場合</w:t>
        <w:br w:type="textWrapping"/>
        <w:t xml:space="preserve">・利用料金の支払遅延があった場合</w:t>
        <w:br w:type="textWrapping"/>
        <w:t xml:space="preserve">・当社との信頼関係を著しく損なう行為があった場合</w:t>
        <w:br w:type="textWrapping"/>
        <w:t xml:space="preserve">・反社会的勢力との関与が判明した場合</w:t>
        <w:br w:type="textWrapping"/>
        <w:t xml:space="preserve">・その他当社が継続利用を不適切と判断した場合</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第14条（反社会的勢力の排除）</w:t>
        <w:br w:type="textWrapping"/>
      </w:r>
      <w:r w:rsidDel="00000000" w:rsidR="00000000" w:rsidRPr="00000000">
        <w:rPr>
          <w:rFonts w:ascii="Arial Unicode MS" w:cs="Arial Unicode MS" w:eastAsia="Arial Unicode MS" w:hAnsi="Arial Unicode MS"/>
          <w:sz w:val="20"/>
          <w:szCs w:val="20"/>
          <w:rtl w:val="0"/>
        </w:rPr>
        <w:t xml:space="preserve">1．利用者および当社は、自らが反社会的勢力ではなく、また反社会的勢力と関係を有しないことを表明し保証します。</w:t>
        <w:br w:type="textWrapping"/>
        <w:t xml:space="preserve">2．前項に違反した場合、相手方は何らの催告なく契約を解除できるものとします。</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第15条（規約変更）</w:t>
        <w:br w:type="textWrapping"/>
      </w:r>
      <w:r w:rsidDel="00000000" w:rsidR="00000000" w:rsidRPr="00000000">
        <w:rPr>
          <w:rFonts w:ascii="Arial Unicode MS" w:cs="Arial Unicode MS" w:eastAsia="Arial Unicode MS" w:hAnsi="Arial Unicode MS"/>
          <w:sz w:val="20"/>
          <w:szCs w:val="20"/>
          <w:rtl w:val="0"/>
        </w:rPr>
        <w:t xml:space="preserve">1．当社は、必要に応じて本規約を変更できるものとします。</w:t>
        <w:br w:type="textWrapping"/>
        <w:t xml:space="preserve">2．変更後の規約は、当社ウェブサイト等へ掲載した時点または当社が別途定める時点から効力を生じるものとします。</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第16条（準拠法・管轄）</w:t>
        <w:br w:type="textWrapping"/>
      </w:r>
      <w:r w:rsidDel="00000000" w:rsidR="00000000" w:rsidRPr="00000000">
        <w:rPr>
          <w:rFonts w:ascii="Arial Unicode MS" w:cs="Arial Unicode MS" w:eastAsia="Arial Unicode MS" w:hAnsi="Arial Unicode MS"/>
          <w:sz w:val="20"/>
          <w:szCs w:val="20"/>
          <w:rtl w:val="0"/>
        </w:rPr>
        <w:t xml:space="preserve">1．本規約は、日本法に準拠して解釈されます。</w:t>
        <w:br w:type="textWrapping"/>
        <w:t xml:space="preserve">2．本規約または本サービスに関して紛争が生じた場合、当社本店所在地を管轄する地方裁判所を第一審の専属的合意管轄裁判所とします。</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本規約は、●●年●月●日より施行します。</w:t>
      </w:r>
    </w:p>
    <w:p w:rsidR="00000000" w:rsidDel="00000000" w:rsidP="00000000" w:rsidRDefault="00000000" w:rsidRPr="00000000" w14:paraId="0000002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