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録音・録画同意書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録音・録画同意書（以下「本同意書」という。）は、●●（以下「事業者」という。）が提供するサービス、面談、講座、セッション、説明会、研修、コンサルティングその他これらに付随する活動（以下「本サービス」という。）において行われる録音、録画及び撮影等の取扱いについて定めるものです。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サービスの品質向上、内容確認、トラブル防止、受講管理、記録保存、社内教育、サービス改善、広報活動その他正当な目的のため、本サービスの実施状況を録音、録画又は撮影する場合があり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第2条（録音・録画の対象）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録音、録画又は撮影の対象には、以下の内容が含まれる場合があります。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・参加者の発言、質問及び会話内容</w:t>
        <w:br w:type="textWrapping"/>
        <w:t xml:space="preserve">・映像、音声、画面共有内容</w:t>
        <w:br w:type="textWrapping"/>
        <w:t xml:space="preserve">・オンライン会議システム上の表示情報</w:t>
        <w:br w:type="textWrapping"/>
        <w:t xml:space="preserve">・セッション中の資料説明及び進行内容</w:t>
        <w:br w:type="textWrapping"/>
        <w:t xml:space="preserve">・その他本サービス実施時に記録される情報</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事業者は、録音、録画又は撮影したデータを、以下の目的の範囲内で利用します。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・サービス品質向上及び改善</w:t>
        <w:br w:type="textWrapping"/>
        <w:t xml:space="preserve">・トラブル発生時の事実確認</w:t>
        <w:br w:type="textWrapping"/>
        <w:t xml:space="preserve">・運営管理及び受講履歴管理</w:t>
        <w:br w:type="textWrapping"/>
        <w:t xml:space="preserve">・講師、スタッフ教育</w:t>
        <w:br w:type="textWrapping"/>
        <w:t xml:space="preserve">・利用者対応品質の向上</w:t>
        <w:br w:type="textWrapping"/>
        <w:t xml:space="preserve">・広報、宣伝又は実績紹介</w:t>
        <w:br w:type="textWrapping"/>
        <w:t xml:space="preserve">・サービス案内資料への掲載</w:t>
        <w:br w:type="textWrapping"/>
        <w:t xml:space="preserve">・その他本サービス運営に付随する目的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第4条（公開及び二次利用）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事業者は、録音、録画又は撮影したデータについて、利用者個人を特定できない範囲で編集、加工又は要約したうえで、以下の媒体に掲載又は利用する場合があります。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・公式サイト</w:t>
        <w:br w:type="textWrapping"/>
        <w:t xml:space="preserve">・SNS</w:t>
        <w:br w:type="textWrapping"/>
        <w:t xml:space="preserve">・動画配信サービス</w:t>
        <w:br w:type="textWrapping"/>
        <w:t xml:space="preserve">・広告媒体</w:t>
        <w:br w:type="textWrapping"/>
        <w:t xml:space="preserve">・営業資料</w:t>
        <w:br w:type="textWrapping"/>
        <w:t xml:space="preserve">・講座資料</w:t>
        <w:br w:type="textWrapping"/>
        <w:t xml:space="preserve">・その他広報媒体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利用者個人を特定できる形で外部公開を行う場合、事業者は事前に別途承諾を取得するものとします。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利用者は、事業者の事前承諾なく、本サービスの内容について以下の行為を行ってはなりません。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・無断録音</w:t>
        <w:br w:type="textWrapping"/>
        <w:t xml:space="preserve">・無断録画</w:t>
        <w:br w:type="textWrapping"/>
        <w:t xml:space="preserve">・無断撮影</w:t>
        <w:br w:type="textWrapping"/>
        <w:t xml:space="preserve">・第三者への共有</w:t>
        <w:br w:type="textWrapping"/>
        <w:t xml:space="preserve">・SNS等への無断投稿</w:t>
        <w:br w:type="textWrapping"/>
        <w:t xml:space="preserve">・配布、転載又は販売</w:t>
        <w:br w:type="textWrapping"/>
        <w:t xml:space="preserve">・編集、改変又は再利用</w:t>
        <w:br w:type="textWrapping"/>
        <w:t xml:space="preserve">・その他事業者又は第三者の権利利益を侵害する行為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事業者は、録音、録画又は撮影データに個人情報が含まれる場合、個人情報保護法その他関連法令に従い適切に管理するものとします。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第7条（データ管理）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事業者は、録音、録画又は撮影データについて、漏えい、紛失、改ざん等を防止するため、合理的な安全管理措置を講じます。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事業者は、利用目的達成後又は保管不要となった場合、合理的な方法により当該データを削除又は廃棄できるものとします。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通信環境、機器不具合、システム障害その他事業者の責めに帰することができない事由により、録音、録画又は撮影データの全部又は一部が保存されなかった場合、事業者は責任を負わないものとします。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利用者自身による録音、録画又は撮影に起因して第三者との間で紛争が生じた場合、利用者は自己の責任と費用において解決するものとします。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第9条（同意）</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利用者は、本同意書の内容を確認し、録音、録画又は撮影及びその利用について同意したうえで、本サービスに参加するものとします。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本同意書に定めのない事項又は本同意書の解釈に疑義が生じた場合、事業者及び利用者は誠意をもって協議し、解決するものとします。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第11条（準拠法及び管轄）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本同意書は日本法に準拠し、本同意書に関して紛争が生じた場合には、事業者所在地を管轄する地方裁判所を第一審の専属的合意管轄裁判所とします。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