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配送条件確認書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株式会社●●（以下「甲」という。）と、●●（以下「乙」という。）は、商品又は資材等の配送に関し、以下のとおり配送条件確認書（以下「本確認書」という。）を締結する。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本確認書は、甲が乙に対して依頼する商品の配送条件、引渡条件、責任範囲その他必要事項を明確化し、配送業務に関するトラブルを未然に防止することを目的とする。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第2条（配送対象物）</w:t>
        <w:br w:type="textWrapping"/>
      </w:r>
      <w:r w:rsidDel="00000000" w:rsidR="00000000" w:rsidRPr="00000000">
        <w:rPr>
          <w:rFonts w:ascii="Arial Unicode MS" w:cs="Arial Unicode MS" w:eastAsia="Arial Unicode MS" w:hAnsi="Arial Unicode MS"/>
          <w:sz w:val="20"/>
          <w:szCs w:val="20"/>
          <w:rtl w:val="0"/>
        </w:rPr>
        <w:t xml:space="preserve">乙が配送する対象物は、甲が指定する商品、製品、部材、販促物その他一切の配送物とする。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第3条（配送方法）</w:t>
        <w:br w:type="textWrapping"/>
      </w:r>
      <w:r w:rsidDel="00000000" w:rsidR="00000000" w:rsidRPr="00000000">
        <w:rPr>
          <w:rFonts w:ascii="Arial Unicode MS" w:cs="Arial Unicode MS" w:eastAsia="Arial Unicode MS" w:hAnsi="Arial Unicode MS"/>
          <w:sz w:val="20"/>
          <w:szCs w:val="20"/>
          <w:rtl w:val="0"/>
        </w:rPr>
        <w:t xml:space="preserve">1．乙は、甲が指定する配送先、納品日時及び配送方法に従い、配送業務を行うものとする。</w:t>
        <w:br w:type="textWrapping"/>
        <w:t xml:space="preserve">2．配送手段、配送会社及び配送ルートについては、法令及び安全基準を遵守した適切な方法を用いるものとする。</w:t>
        <w:br w:type="textWrapping"/>
        <w:t xml:space="preserve">3．温度管理、精密機器管理その他特別な管理が必要な配送物については、甲乙協議のうえ別途条件を定めることができる。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第4条（納品及び引渡し）</w:t>
        <w:br w:type="textWrapping"/>
      </w:r>
      <w:r w:rsidDel="00000000" w:rsidR="00000000" w:rsidRPr="00000000">
        <w:rPr>
          <w:rFonts w:ascii="Arial Unicode MS" w:cs="Arial Unicode MS" w:eastAsia="Arial Unicode MS" w:hAnsi="Arial Unicode MS"/>
          <w:sz w:val="20"/>
          <w:szCs w:val="20"/>
          <w:rtl w:val="0"/>
        </w:rPr>
        <w:t xml:space="preserve">1．配送物の引渡しは、配送先において受領者が受領した時点で完了する。</w:t>
        <w:br w:type="textWrapping"/>
        <w:t xml:space="preserve">2．乙は、納品完了後、甲の求めに応じて納品記録、受領確認書その他配送完了を証明する資料を提出するものとする。</w:t>
        <w:br w:type="textWrapping"/>
        <w:t xml:space="preserve">3．受領者不在その他の理由により納品できなかった場合、乙は速やかに甲へ報告するものとする。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第5条（配送日時）</w:t>
        <w:br w:type="textWrapping"/>
      </w:r>
      <w:r w:rsidDel="00000000" w:rsidR="00000000" w:rsidRPr="00000000">
        <w:rPr>
          <w:rFonts w:ascii="Arial Unicode MS" w:cs="Arial Unicode MS" w:eastAsia="Arial Unicode MS" w:hAnsi="Arial Unicode MS"/>
          <w:sz w:val="20"/>
          <w:szCs w:val="20"/>
          <w:rtl w:val="0"/>
        </w:rPr>
        <w:t xml:space="preserve">1．乙は、甲が指定した納品日時を遵守するよう最大限努力するものとする。</w:t>
        <w:br w:type="textWrapping"/>
        <w:t xml:space="preserve">2．交通事情、天候、災害その他やむを得ない事情により遅延が生じる場合、乙は速やかに甲へ通知するものとする。</w:t>
        <w:br w:type="textWrapping"/>
        <w:t xml:space="preserve">3．乙の責に帰すべき事由による著しい配送遅延が発生した場合、甲は必要に応じて損害賠償を請求できるものとする。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第6条（配送物の管理）</w:t>
        <w:br w:type="textWrapping"/>
      </w:r>
      <w:r w:rsidDel="00000000" w:rsidR="00000000" w:rsidRPr="00000000">
        <w:rPr>
          <w:rFonts w:ascii="Arial Unicode MS" w:cs="Arial Unicode MS" w:eastAsia="Arial Unicode MS" w:hAnsi="Arial Unicode MS"/>
          <w:sz w:val="20"/>
          <w:szCs w:val="20"/>
          <w:rtl w:val="0"/>
        </w:rPr>
        <w:t xml:space="preserve">1．乙は、配送物を善良なる管理者の注意をもって保管及び配送するものとする。</w:t>
        <w:br w:type="textWrapping"/>
        <w:t xml:space="preserve">2．乙は、配送物の紛失、破損、汚損、誤配送その他事故が発生した場合、直ちに甲へ報告しなければならない。</w:t>
        <w:br w:type="textWrapping"/>
        <w:t xml:space="preserve">3．乙は、事故発生時に被害拡大防止のため必要な措置を講じるものとする。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第7条（検品及び受領確認）</w:t>
        <w:br w:type="textWrapping"/>
      </w:r>
      <w:r w:rsidDel="00000000" w:rsidR="00000000" w:rsidRPr="00000000">
        <w:rPr>
          <w:rFonts w:ascii="Arial Unicode MS" w:cs="Arial Unicode MS" w:eastAsia="Arial Unicode MS" w:hAnsi="Arial Unicode MS"/>
          <w:sz w:val="20"/>
          <w:szCs w:val="20"/>
          <w:rtl w:val="0"/>
        </w:rPr>
        <w:t xml:space="preserve">1．甲又は配送先は、配送物受領後速やかに数量、外観その他必要事項を確認するものとする。</w:t>
        <w:br w:type="textWrapping"/>
        <w:t xml:space="preserve">2．配送物に破損、不足その他不備がある場合、甲は乙に対して合理的期間内に通知するものとする。</w:t>
        <w:br w:type="textWrapping"/>
        <w:t xml:space="preserve">3．通知がない場合であっても、隠れた瑕疵についてはこの限りではない。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第8条（再配送）</w:t>
        <w:br w:type="textWrapping"/>
      </w:r>
      <w:r w:rsidDel="00000000" w:rsidR="00000000" w:rsidRPr="00000000">
        <w:rPr>
          <w:rFonts w:ascii="Arial Unicode MS" w:cs="Arial Unicode MS" w:eastAsia="Arial Unicode MS" w:hAnsi="Arial Unicode MS"/>
          <w:sz w:val="20"/>
          <w:szCs w:val="20"/>
          <w:rtl w:val="0"/>
        </w:rPr>
        <w:t xml:space="preserve">1．受領者不在、配送先情報誤りその他甲又は受領者側の事情により再配送が必要となった場合、追加費用は甲が負担するものとする。</w:t>
        <w:br w:type="textWrapping"/>
        <w:t xml:space="preserve">2．乙の責に帰すべき事由による再配送費用は乙の負担とする。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・配送物の無断開封</w:t>
        <w:br w:type="textWrapping"/>
        <w:t xml:space="preserve">・配送先情報の目的外利用</w:t>
        <w:br w:type="textWrapping"/>
        <w:t xml:space="preserve">・配送物の第三者への無断引渡し</w:t>
        <w:br w:type="textWrapping"/>
        <w:t xml:space="preserve">・法令に違反する配送行為</w:t>
        <w:br w:type="textWrapping"/>
        <w:t xml:space="preserve">・甲の信用を毀損する行為</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1．乙は、配送業務に関連して知り得た甲及び配送先に関する情報を第三者へ漏えいしてはならない。</w:t>
        <w:br w:type="textWrapping"/>
        <w:t xml:space="preserve">2．乙は、個人情報について個人情報保護法その他関連法令を遵守して取り扱うものとする。</w:t>
        <w:br w:type="textWrapping"/>
        <w:t xml:space="preserve">3．本条の義務は、本確認書終了後も存続するものとする。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第11条（不可抗力）</w:t>
        <w:br w:type="textWrapping"/>
      </w:r>
      <w:r w:rsidDel="00000000" w:rsidR="00000000" w:rsidRPr="00000000">
        <w:rPr>
          <w:rFonts w:ascii="Arial Unicode MS" w:cs="Arial Unicode MS" w:eastAsia="Arial Unicode MS" w:hAnsi="Arial Unicode MS"/>
          <w:sz w:val="20"/>
          <w:szCs w:val="20"/>
          <w:rtl w:val="0"/>
        </w:rPr>
        <w:t xml:space="preserve">天災、災害、戦争、暴動、感染症拡大、交通規制、通信障害その他当事者の合理的支配を超える事由により配送遅延又は履行不能が生じた場合、当事者はその責任を負わないものとする。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1．本確認書の有効期間は、締結日から1年間とする。</w:t>
        <w:br w:type="textWrapping"/>
        <w:t xml:space="preserve">2．期間満了の1か月前までに甲乙いずれからも書面による終了通知がない場合、本確認書は同一条件でさらに1年間更新されるものとし、以後も同様とする。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甲又は乙は、相手方が以下の各号のいずれかに該当した場合、何らの催告なく本確認書を解除できるものとする。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・本確認書に違反し、相当期間を定めて是正を求めても改善されない場合</w:t>
        <w:br w:type="textWrapping"/>
        <w:t xml:space="preserve">・法令違反又は重大な信用失墜行為があった場合</w:t>
        <w:br w:type="textWrapping"/>
        <w:t xml:space="preserve">・差押え、破産、民事再生その他これらに類する手続開始申立てがあった場合</w:t>
        <w:br w:type="textWrapping"/>
        <w:t xml:space="preserve">・反社会的勢力との関係が判明した場合</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甲又は乙は、本確認書に違反し相手方に損害を与えた場合、通常かつ直接の損害に限り賠償責任を負うものとする。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本確認書に定めのない事項又は疑義が生じた場合、甲乙は誠実に協議し解決するものとする。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第16条（合意管轄）</w:t>
        <w:br w:type="textWrapping"/>
      </w:r>
      <w:r w:rsidDel="00000000" w:rsidR="00000000" w:rsidRPr="00000000">
        <w:rPr>
          <w:rFonts w:ascii="Arial Unicode MS" w:cs="Arial Unicode MS" w:eastAsia="Arial Unicode MS" w:hAnsi="Arial Unicode MS"/>
          <w:sz w:val="20"/>
          <w:szCs w:val="20"/>
          <w:rtl w:val="0"/>
        </w:rPr>
        <w:t xml:space="preserve">本確認書に関して紛争が生じた場合、甲の本店所在地を管轄する地方裁判所を第一審の専属的合意管轄裁判所とする。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本確認書締結の証として、本書2通を作成し、甲乙記名押印のうえ、各1通を保有する。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