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店舗受取確認書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株式会社●●（以下「当社」という。）は、商品購入者（以下「利用者」という。）に対し、店舗での商品受取に関し、以下のとおり確認事項を定める。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本確認書は、利用者が当社店舗において商品を受け取る際の受取条件、本人確認方法、商品の引渡し時点及び免責事項等を明確にすることを目的とする。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第2条（対象商品）</w:t>
        <w:br w:type="textWrapping"/>
      </w:r>
      <w:r w:rsidDel="00000000" w:rsidR="00000000" w:rsidRPr="00000000">
        <w:rPr>
          <w:rFonts w:ascii="Arial Unicode MS" w:cs="Arial Unicode MS" w:eastAsia="Arial Unicode MS" w:hAnsi="Arial Unicode MS"/>
          <w:sz w:val="20"/>
          <w:szCs w:val="20"/>
          <w:rtl w:val="0"/>
        </w:rPr>
        <w:t xml:space="preserve">本確認書は、当社が運営する店舗、ECサイト、予約サービスその他当社指定の方法により購入又は予約された商品の店舗受取に適用される。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第3条（受取方法）</w:t>
        <w:br w:type="textWrapping"/>
      </w:r>
      <w:r w:rsidDel="00000000" w:rsidR="00000000" w:rsidRPr="00000000">
        <w:rPr>
          <w:rFonts w:ascii="Arial Unicode MS" w:cs="Arial Unicode MS" w:eastAsia="Arial Unicode MS" w:hAnsi="Arial Unicode MS"/>
          <w:sz w:val="20"/>
          <w:szCs w:val="20"/>
          <w:rtl w:val="0"/>
        </w:rPr>
        <w:t xml:space="preserve">1．利用者は、当社が指定する受取期間内に、指定店舗に来店し、商品を受け取るものとする。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2．利用者は、受取時に以下のいずれかの方法により本人確認を受けるものとする。</w:t>
        <w:br w:type="textWrapping"/>
        <w:t xml:space="preserve">・注文番号又は受付番号の提示</w:t>
        <w:br w:type="textWrapping"/>
        <w:t xml:space="preserve">・購入確認メール又はQRコードの提示</w:t>
        <w:br w:type="textWrapping"/>
        <w:t xml:space="preserve">・氏名及び電話番号の確認</w:t>
        <w:br w:type="textWrapping"/>
        <w:t xml:space="preserve">・本人確認書類の提示</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3．当社は、本人確認ができない場合、商品引渡しを拒否できるものとする。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第4条（代理受取）</w:t>
        <w:br w:type="textWrapping"/>
      </w:r>
      <w:r w:rsidDel="00000000" w:rsidR="00000000" w:rsidRPr="00000000">
        <w:rPr>
          <w:rFonts w:ascii="Arial Unicode MS" w:cs="Arial Unicode MS" w:eastAsia="Arial Unicode MS" w:hAnsi="Arial Unicode MS"/>
          <w:sz w:val="20"/>
          <w:szCs w:val="20"/>
          <w:rtl w:val="0"/>
        </w:rPr>
        <w:t xml:space="preserve">1．利用者は、当社が認めた場合に限り、代理人による商品受取を行うことができる。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2．代理受取の場合、代理人は以下を提示するものとする。</w:t>
        <w:br w:type="textWrapping"/>
        <w:t xml:space="preserve">・利用者本人の注文情報</w:t>
        <w:br w:type="textWrapping"/>
        <w:t xml:space="preserve">・代理人本人確認書類</w:t>
        <w:br w:type="textWrapping"/>
        <w:t xml:space="preserve">・当社が必要と判断する追加資料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3．代理受取による商品引渡し完了後は、利用者本人が受領したものとみなす。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第5条（商品確認）</w:t>
        <w:br w:type="textWrapping"/>
      </w:r>
      <w:r w:rsidDel="00000000" w:rsidR="00000000" w:rsidRPr="00000000">
        <w:rPr>
          <w:rFonts w:ascii="Arial Unicode MS" w:cs="Arial Unicode MS" w:eastAsia="Arial Unicode MS" w:hAnsi="Arial Unicode MS"/>
          <w:sz w:val="20"/>
          <w:szCs w:val="20"/>
          <w:rtl w:val="0"/>
        </w:rPr>
        <w:t xml:space="preserve">1．利用者は、商品受取時に、商品の種類、数量、破損の有無その他状態を確認するものとする。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2．利用者が商品受取後に店舗を離れた場合、当社は、明らかな当社責任による場合を除き、商品の不足、誤渡し又は軽微な外装損傷について責任を負わないことがある。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第6条（受取期限）</w:t>
        <w:br w:type="textWrapping"/>
      </w:r>
      <w:r w:rsidDel="00000000" w:rsidR="00000000" w:rsidRPr="00000000">
        <w:rPr>
          <w:rFonts w:ascii="Arial Unicode MS" w:cs="Arial Unicode MS" w:eastAsia="Arial Unicode MS" w:hAnsi="Arial Unicode MS"/>
          <w:sz w:val="20"/>
          <w:szCs w:val="20"/>
          <w:rtl w:val="0"/>
        </w:rPr>
        <w:t xml:space="preserve">1．利用者が当社指定の受取期限までに商品を受け取らない場合、当社は注文を取消しできるものとする。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2．前項の場合、当社は以下の対応を行うことができる。</w:t>
        <w:br w:type="textWrapping"/>
        <w:t xml:space="preserve">・商品予約の取消し</w:t>
        <w:br w:type="textWrapping"/>
        <w:t xml:space="preserve">・在庫への戻し処理</w:t>
        <w:br w:type="textWrapping"/>
        <w:t xml:space="preserve">・キャンセル料の請求</w:t>
        <w:br w:type="textWrapping"/>
        <w:t xml:space="preserve">・返金不可対応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3．返金の可否及び条件については、当社が別途定める返品・キャンセル規定に従うものとする。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第7条（危険負担）</w:t>
        <w:br w:type="textWrapping"/>
      </w:r>
      <w:r w:rsidDel="00000000" w:rsidR="00000000" w:rsidRPr="00000000">
        <w:rPr>
          <w:rFonts w:ascii="Arial Unicode MS" w:cs="Arial Unicode MS" w:eastAsia="Arial Unicode MS" w:hAnsi="Arial Unicode MS"/>
          <w:sz w:val="20"/>
          <w:szCs w:val="20"/>
          <w:rtl w:val="0"/>
        </w:rPr>
        <w:t xml:space="preserve">商品に関する危険負担は、当社が利用者又は代理人へ商品を引き渡した時点で利用者へ移転するものとする。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・他人名義による受取</w:t>
        <w:br w:type="textWrapping"/>
        <w:t xml:space="preserve">・虚偽情報による受取</w:t>
        <w:br w:type="textWrapping"/>
        <w:t xml:space="preserve">・店舗スタッフへの迷惑行為</w:t>
        <w:br w:type="textWrapping"/>
        <w:t xml:space="preserve">・受取業務を妨害する行為</w:t>
        <w:br w:type="textWrapping"/>
        <w:t xml:space="preserve">・不正転売を目的とした受取</w:t>
        <w:br w:type="textWrapping"/>
        <w:t xml:space="preserve">・その他当社が不適切と判断する行為</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当社は、受取確認時に取得した個人情報を、本人確認、商品引渡し、問い合わせ対応、不正防止その他当社業務遂行のために利用するものとする。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1．天災、交通障害、通信障害、システム障害その他不可抗力により商品引渡しが遅延又は不能となった場合、当社は責任を負わないものとする。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2．利用者の入力情報誤り、連絡不能、来店遅延その他利用者の事情により発生した損害について、当社は責任を負わないものとする。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本確認書に定めのない事項又は疑義が生じた場合は、当社及び利用者は誠意をもって協議し解決するものとする。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本確認書に関して紛争が生じた場合、当社本店所在地を管轄する地方裁判所を第一審の専属的合意管轄裁判所とする。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私は、本確認書の内容を確認し、同意のうえ商品を受け取ります。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注文番号：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受取商品名：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受取店舗名：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受領確認署名：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