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セール販売規約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本規約は、●●株式会社（以下「当社」という。）が実施するセール販売に関し、利用者との間の権利義務関係を定め、円滑かつ適正な販売運営を行うことを目的とする。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r>
      <w:r w:rsidDel="00000000" w:rsidR="00000000" w:rsidRPr="00000000">
        <w:rPr>
          <w:rFonts w:ascii="Arial Unicode MS" w:cs="Arial Unicode MS" w:eastAsia="Arial Unicode MS" w:hAnsi="Arial Unicode MS"/>
          <w:sz w:val="20"/>
          <w:szCs w:val="20"/>
          <w:rtl w:val="0"/>
        </w:rPr>
        <w:br w:type="textWrapping"/>
        <w:t xml:space="preserve">1　本規約は、当社が運営する店舗、ECサイト、アプリケーションその他当社が指定する販売チャネルにおけるセール販売に適用される。</w:t>
        <w:br w:type="textWrapping"/>
        <w:t xml:space="preserve">2　利用者は、セール商品を購入した時点で、本規約に同意したものとみなす。</w:t>
        <w:br w:type="textWrapping"/>
        <w:t xml:space="preserve">3　当社が別途定める利用規約、購入条件、キャンペーン規定等は、本規約の一部を構成する。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第3条（セール商品の内容）</w:t>
        <w:br w:type="textWrapping"/>
      </w:r>
      <w:r w:rsidDel="00000000" w:rsidR="00000000" w:rsidRPr="00000000">
        <w:rPr>
          <w:rFonts w:ascii="Arial Unicode MS" w:cs="Arial Unicode MS" w:eastAsia="Arial Unicode MS" w:hAnsi="Arial Unicode MS"/>
          <w:sz w:val="20"/>
          <w:szCs w:val="20"/>
          <w:rtl w:val="0"/>
        </w:rPr>
        <w:t xml:space="preserve">1　セール販売の対象商品、販売価格、割引率、販売期間、販売数量その他の条件は、当社が別途定めるものとする。</w:t>
        <w:br w:type="textWrapping"/>
        <w:t xml:space="preserve">2　当社は、予告なくセール内容を変更、中止または終了することができる。</w:t>
        <w:br w:type="textWrapping"/>
        <w:t xml:space="preserve">3　セール商品には数量制限があり、在庫がなくなり次第終了する場合がある。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第4条（価格表示）</w:t>
        <w:br w:type="textWrapping"/>
      </w:r>
      <w:r w:rsidDel="00000000" w:rsidR="00000000" w:rsidRPr="00000000">
        <w:rPr>
          <w:rFonts w:ascii="Arial Unicode MS" w:cs="Arial Unicode MS" w:eastAsia="Arial Unicode MS" w:hAnsi="Arial Unicode MS"/>
          <w:sz w:val="20"/>
          <w:szCs w:val="20"/>
          <w:rtl w:val="0"/>
        </w:rPr>
        <w:t xml:space="preserve">1　セール商品の価格は、当社が表示する価格によるものとする。</w:t>
        <w:br w:type="textWrapping"/>
        <w:t xml:space="preserve">2　システム障害、表示不具合その他合理的理由により価格表示に誤りがあった場合、当社は注文を取り消すことができる。</w:t>
        <w:br w:type="textWrapping"/>
        <w:t xml:space="preserve">3　利用者は、著しく不合理な価格表示について、誤表示の可能性があることを理解し、誠実に対応するものとする。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第5条（注文成立）</w:t>
        <w:br w:type="textWrapping"/>
      </w:r>
      <w:r w:rsidDel="00000000" w:rsidR="00000000" w:rsidRPr="00000000">
        <w:rPr>
          <w:rFonts w:ascii="Arial Unicode MS" w:cs="Arial Unicode MS" w:eastAsia="Arial Unicode MS" w:hAnsi="Arial Unicode MS"/>
          <w:sz w:val="20"/>
          <w:szCs w:val="20"/>
          <w:rtl w:val="0"/>
        </w:rPr>
        <w:t xml:space="preserve">1　利用者による注文後、当社が注文受付通知を送信した時点では、売買契約は成立しないものとする。</w:t>
        <w:br w:type="textWrapping"/>
        <w:t xml:space="preserve">2　当社による発送通知または商品引渡し時点で売買契約が成立する。</w:t>
        <w:br w:type="textWrapping"/>
        <w:t xml:space="preserve">3　当社は、在庫不足、不正注文、転売目的の疑い、決済不能その他合理的理由がある場合、注文を拒否または取消しできる。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第6条（支払方法）</w:t>
        <w:br w:type="textWrapping"/>
      </w:r>
      <w:r w:rsidDel="00000000" w:rsidR="00000000" w:rsidRPr="00000000">
        <w:rPr>
          <w:rFonts w:ascii="Arial Unicode MS" w:cs="Arial Unicode MS" w:eastAsia="Arial Unicode MS" w:hAnsi="Arial Unicode MS"/>
          <w:sz w:val="20"/>
          <w:szCs w:val="20"/>
          <w:rtl w:val="0"/>
        </w:rPr>
        <w:t xml:space="preserve">1　利用者は、当社が指定する支払方法により商品代金を支払うものとする。</w:t>
        <w:br w:type="textWrapping"/>
        <w:t xml:space="preserve">2　決済手数料その他追加費用が発生する場合、利用者が負担する。</w:t>
        <w:br w:type="textWrapping"/>
        <w:t xml:space="preserve">3　支払遅延が発生した場合、当社は注文を取消しできる。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第7条（配送および引渡し）</w:t>
        <w:br w:type="textWrapping"/>
      </w:r>
      <w:r w:rsidDel="00000000" w:rsidR="00000000" w:rsidRPr="00000000">
        <w:rPr>
          <w:rFonts w:ascii="Arial Unicode MS" w:cs="Arial Unicode MS" w:eastAsia="Arial Unicode MS" w:hAnsi="Arial Unicode MS"/>
          <w:sz w:val="20"/>
          <w:szCs w:val="20"/>
          <w:rtl w:val="0"/>
        </w:rPr>
        <w:t xml:space="preserve">1　商品の配送方法、配送業者および配送時期は、当社が指定する。</w:t>
        <w:br w:type="textWrapping"/>
        <w:t xml:space="preserve">2　天候、災害、物流障害、繁忙期その他不可抗力により配送遅延が発生する場合がある。</w:t>
        <w:br w:type="textWrapping"/>
        <w:t xml:space="preserve">3　配送遅延により利用者に損害が生じた場合であっても、当社に故意または重過失がない限り責任を負わない。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第8条（返品・交換）</w:t>
        <w:br w:type="textWrapping"/>
      </w:r>
      <w:r w:rsidDel="00000000" w:rsidR="00000000" w:rsidRPr="00000000">
        <w:rPr>
          <w:rFonts w:ascii="Arial Unicode MS" w:cs="Arial Unicode MS" w:eastAsia="Arial Unicode MS" w:hAnsi="Arial Unicode MS"/>
          <w:sz w:val="20"/>
          <w:szCs w:val="20"/>
          <w:rtl w:val="0"/>
        </w:rPr>
        <w:t xml:space="preserve">1　セール商品の性質上、利用者都合による返品、交換またはキャンセルは原則として受け付けない。</w:t>
        <w:br w:type="textWrapping"/>
        <w:t xml:space="preserve">2　商品に初期不良、誤配送または重大な欠陥がある場合、利用者は商品到着後●日以内に当社へ連絡するものとする。</w:t>
        <w:br w:type="textWrapping"/>
        <w:t xml:space="preserve">3　前項の場合、当社は返金、交換または代替対応を合理的範囲で実施する。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・転売目的で大量購入する行為</w:t>
        <w:br w:type="textWrapping"/>
        <w:t xml:space="preserve">・虚偽情報による注文行為</w:t>
        <w:br w:type="textWrapping"/>
        <w:t xml:space="preserve">・複数アカウントを利用した不正購入行為</w:t>
        <w:br w:type="textWrapping"/>
        <w:t xml:space="preserve">・システム負荷を与えるアクセス行為</w:t>
        <w:br w:type="textWrapping"/>
        <w:t xml:space="preserve">・他の利用者または当社へ損害を与える行為</w:t>
        <w:br w:type="textWrapping"/>
        <w:t xml:space="preserve">・法令または公序良俗に反する行為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第10条（注文取消し）</w:t>
        <w:br w:type="textWrapping"/>
      </w:r>
      <w:r w:rsidDel="00000000" w:rsidR="00000000" w:rsidRPr="00000000">
        <w:rPr>
          <w:rFonts w:ascii="Arial Unicode MS" w:cs="Arial Unicode MS" w:eastAsia="Arial Unicode MS" w:hAnsi="Arial Unicode MS"/>
          <w:sz w:val="20"/>
          <w:szCs w:val="20"/>
          <w:rtl w:val="0"/>
        </w:rPr>
        <w:t xml:space="preserve">当社は、以下の場合、事前通知なく注文を取消しできる。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・在庫不足が判明した場合</w:t>
        <w:br w:type="textWrapping"/>
        <w:t xml:space="preserve">・決済不能または不正決済の疑いがある場合</w:t>
        <w:br w:type="textWrapping"/>
        <w:t xml:space="preserve">・転売目的と合理的に判断した場合</w:t>
        <w:br w:type="textWrapping"/>
        <w:t xml:space="preserve">・利用者が本規約に違反した場合</w:t>
        <w:br w:type="textWrapping"/>
        <w:t xml:space="preserve">・システム障害その他販売継続が困難な場合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セール販売ページ、商品画像、説明文、ロゴ、デザインその他一切のコンテンツに関する権利は、当社または正当な権利者に帰属する。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　当社は、セール販売の継続性、特定目的適合性、完全性または有用性を保証しない。</w:t>
        <w:br w:type="textWrapping"/>
        <w:t xml:space="preserve">2　通信障害、システム障害、アクセス集中その他当社の責めによらない事由により生じた損害について、当社は責任を負わない。</w:t>
        <w:br w:type="textWrapping"/>
        <w:t xml:space="preserve">3　当社の責任が認められる場合であっても、当社の賠償責任は当該商品代金を上限とする。ただし、当社に故意または重過失がある場合を除く。</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当社は、利用者の個人情報を、別途定めるプライバシーポリシーに従い適切に管理する。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1　当社は、必要に応じて本規約を変更できる。</w:t>
        <w:br w:type="textWrapping"/>
        <w:t xml:space="preserve">2　変更後の規約は、当社サイト等へ掲載した時点から効力を生じる。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利用者は、反社会的勢力に該当せず、また関与していないことを表明保証する。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第16条（準拠法および管轄）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本規約に関して紛争が生じた場合、当社本店所在地を管轄する地方裁判所を第一審の専属的合意管轄裁判所とする。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本規約は、●●年●月●日より適用する。</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