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9lntx3rtt3q" w:id="0"/>
      <w:bookmarkEnd w:id="0"/>
      <w:r w:rsidDel="00000000" w:rsidR="00000000" w:rsidRPr="00000000">
        <w:rPr>
          <w:rFonts w:ascii="Arial Unicode MS" w:cs="Arial Unicode MS" w:eastAsia="Arial Unicode MS" w:hAnsi="Arial Unicode MS"/>
          <w:b w:val="1"/>
          <w:bCs w:val="1"/>
          <w:sz w:val="44"/>
          <w:szCs w:val="44"/>
          <w:rtl w:val="0"/>
        </w:rPr>
        <w:t xml:space="preserve">警備対象物確認書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株式会社〇〇（以下「甲」という。）と株式会社〇〇（以下「乙」という。）は、乙が甲から受託する警備業務に関連し、警備対象物の内容、状態及び管理条件を確認するため、本確認書を作成する。</w:t>
      </w:r>
    </w:p>
    <w:p w:rsidR="00000000" w:rsidDel="00000000" w:rsidP="00000000" w:rsidRDefault="00000000" w:rsidRPr="00000000" w14:paraId="00000004">
      <w:pPr>
        <w:pStyle w:val="Heading2"/>
        <w:keepNext w:val="0"/>
        <w:keepLines w:val="0"/>
        <w:spacing w:after="80" w:lineRule="auto"/>
        <w:rPr>
          <w:b w:val="1"/>
          <w:bCs w:val="1"/>
        </w:rPr>
      </w:pPr>
      <w:bookmarkStart w:colFirst="0" w:colLast="0" w:name="_62m813xsjh0p" w:id="1"/>
      <w:bookmarkEnd w:id="1"/>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ok86cqau84s"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本確認書は、乙が実施する警備業務の対象となる施設、設備、物品その他の対象物について、その内容及び管理条件を明確にし、警備業務を円滑かつ適正に遂行することを目的とする。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3kqt52bf38h" w:id="3"/>
      <w:bookmarkEnd w:id="3"/>
      <w:r w:rsidDel="00000000" w:rsidR="00000000" w:rsidRPr="00000000">
        <w:rPr>
          <w:rFonts w:ascii="Arial Unicode MS" w:cs="Arial Unicode MS" w:eastAsia="Arial Unicode MS" w:hAnsi="Arial Unicode MS"/>
          <w:b w:val="1"/>
          <w:bCs w:val="1"/>
          <w:rtl w:val="0"/>
        </w:rPr>
        <w:t xml:space="preserve">第2条（警備対象物）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警備対象物は、次のとおりとする。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施設名：＿＿＿＿＿＿＿＿＿＿</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対象区域：＿＿＿＿＿＿＿＿＿＿</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対象設備：＿＿＿＿＿＿＿＿＿＿</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保管物品：＿＿＿＿＿＿＿＿＿＿</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その他対象物：＿＿＿＿＿＿＿＿＿＿</w:t>
      </w:r>
    </w:p>
    <w:p w:rsidR="00000000" w:rsidDel="00000000" w:rsidP="00000000" w:rsidRDefault="00000000" w:rsidRPr="00000000" w14:paraId="0000001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l1qlb8sua8fu" w:id="4"/>
      <w:bookmarkEnd w:id="4"/>
      <w:r w:rsidDel="00000000" w:rsidR="00000000" w:rsidRPr="00000000">
        <w:rPr>
          <w:rFonts w:ascii="Arial Unicode MS" w:cs="Arial Unicode MS" w:eastAsia="Arial Unicode MS" w:hAnsi="Arial Unicode MS"/>
          <w:b w:val="1"/>
          <w:bCs w:val="1"/>
          <w:rtl w:val="0"/>
        </w:rPr>
        <w:t xml:space="preserve">第3条（現況確認）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甲及び乙は、警備業務開始前に警備対象物の現況を共同で確認するものとし、確認事項には次の内容を含むものとする。</w:t>
      </w:r>
    </w:p>
    <w:p w:rsidR="00000000" w:rsidDel="00000000" w:rsidP="00000000" w:rsidRDefault="00000000" w:rsidRPr="00000000" w14:paraId="0000001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建物及び設備の状況</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鍵及び入退室管理設備の状況</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防犯設備及び警報設備の状況</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貴重品その他重要物品の保管状況</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破損箇所又は異常箇所の有無</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その他警備上重要な事項</w:t>
      </w:r>
    </w:p>
    <w:p w:rsidR="00000000" w:rsidDel="00000000" w:rsidP="00000000" w:rsidRDefault="00000000" w:rsidRPr="00000000" w14:paraId="0000001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idh9rgg0u0b" w:id="5"/>
      <w:bookmarkEnd w:id="5"/>
      <w:r w:rsidDel="00000000" w:rsidR="00000000" w:rsidRPr="00000000">
        <w:rPr>
          <w:rFonts w:ascii="Arial Unicode MS" w:cs="Arial Unicode MS" w:eastAsia="Arial Unicode MS" w:hAnsi="Arial Unicode MS"/>
          <w:b w:val="1"/>
          <w:bCs w:val="1"/>
          <w:rtl w:val="0"/>
        </w:rPr>
        <w:t xml:space="preserve">第4条（危険箇所の申告）</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甲は、警備対象物に関して次の事項を事前に乙へ通知するものとする。</w:t>
      </w:r>
    </w:p>
    <w:p w:rsidR="00000000" w:rsidDel="00000000" w:rsidP="00000000" w:rsidRDefault="00000000" w:rsidRPr="00000000" w14:paraId="0000001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危険物の保管場所</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高所作業区域</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立入制限区域</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防災設備の設置場所</w:t>
      </w:r>
    </w:p>
    <w:p w:rsidR="00000000" w:rsidDel="00000000" w:rsidP="00000000" w:rsidRDefault="00000000" w:rsidRPr="00000000" w14:paraId="0000002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その他警備員の安全確保に必要な事項</w:t>
      </w:r>
    </w:p>
    <w:p w:rsidR="00000000" w:rsidDel="00000000" w:rsidP="00000000" w:rsidRDefault="00000000" w:rsidRPr="00000000" w14:paraId="0000002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x4prtnsccx3l" w:id="6"/>
      <w:bookmarkEnd w:id="6"/>
      <w:r w:rsidDel="00000000" w:rsidR="00000000" w:rsidRPr="00000000">
        <w:rPr>
          <w:rFonts w:ascii="Arial Unicode MS" w:cs="Arial Unicode MS" w:eastAsia="Arial Unicode MS" w:hAnsi="Arial Unicode MS"/>
          <w:b w:val="1"/>
          <w:bCs w:val="1"/>
          <w:rtl w:val="0"/>
        </w:rPr>
        <w:t xml:space="preserve">第5条（鍵及び管理情報）</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甲は、警備業務遂行に必要な鍵、カードキー、暗証番号その他管理情報を乙へ提供する場合、その内容を明確にし、適切な管理方法を双方で確認するものとする。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4za3ij6vmwdc" w:id="7"/>
      <w:bookmarkEnd w:id="7"/>
      <w:r w:rsidDel="00000000" w:rsidR="00000000" w:rsidRPr="00000000">
        <w:rPr>
          <w:rFonts w:ascii="Arial Unicode MS" w:cs="Arial Unicode MS" w:eastAsia="Arial Unicode MS" w:hAnsi="Arial Unicode MS"/>
          <w:b w:val="1"/>
          <w:bCs w:val="1"/>
          <w:rtl w:val="0"/>
        </w:rPr>
        <w:t xml:space="preserve">第6条（対象物の変更）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警備対象物に次の変更が生じた場合、甲は速やかに乙へ通知するものとする。</w:t>
      </w:r>
    </w:p>
    <w:p w:rsidR="00000000" w:rsidDel="00000000" w:rsidP="00000000" w:rsidRDefault="00000000" w:rsidRPr="00000000" w14:paraId="0000002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対象施設の増減</w:t>
      </w:r>
    </w:p>
    <w:p w:rsidR="00000000" w:rsidDel="00000000" w:rsidP="00000000" w:rsidRDefault="00000000" w:rsidRPr="00000000" w14:paraId="0000002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設備の新設又は撤去</w:t>
      </w:r>
    </w:p>
    <w:p w:rsidR="00000000" w:rsidDel="00000000" w:rsidP="00000000" w:rsidRDefault="00000000" w:rsidRPr="00000000" w14:paraId="0000002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保管物品の大幅な変更</w:t>
      </w:r>
    </w:p>
    <w:p w:rsidR="00000000" w:rsidDel="00000000" w:rsidP="00000000" w:rsidRDefault="00000000" w:rsidRPr="00000000" w14:paraId="0000002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管理区域の変更</w:t>
      </w:r>
    </w:p>
    <w:p w:rsidR="00000000" w:rsidDel="00000000" w:rsidP="00000000" w:rsidRDefault="00000000" w:rsidRPr="00000000" w14:paraId="0000002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防犯設備の変更</w:t>
      </w:r>
    </w:p>
    <w:p w:rsidR="00000000" w:rsidDel="00000000" w:rsidP="00000000" w:rsidRDefault="00000000" w:rsidRPr="00000000" w14:paraId="0000002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obloc4vgnmi7" w:id="8"/>
      <w:bookmarkEnd w:id="8"/>
      <w:r w:rsidDel="00000000" w:rsidR="00000000" w:rsidRPr="00000000">
        <w:rPr>
          <w:rFonts w:ascii="Arial Unicode MS" w:cs="Arial Unicode MS" w:eastAsia="Arial Unicode MS" w:hAnsi="Arial Unicode MS"/>
          <w:b w:val="1"/>
          <w:bCs w:val="1"/>
          <w:rtl w:val="0"/>
        </w:rPr>
        <w:t xml:space="preserve">第7条（異常発見時の対応）</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乙は警備業務中に対象物の異常、損傷、盗難又は不審な状況を発見した場合、速やかに甲へ報告し、必要に応じて関係機関へ連絡するものとする。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48z7s99qm1iy" w:id="9"/>
      <w:bookmarkEnd w:id="9"/>
      <w:r w:rsidDel="00000000" w:rsidR="00000000" w:rsidRPr="00000000">
        <w:rPr>
          <w:rFonts w:ascii="Arial Unicode MS" w:cs="Arial Unicode MS" w:eastAsia="Arial Unicode MS" w:hAnsi="Arial Unicode MS"/>
          <w:b w:val="1"/>
          <w:bCs w:val="1"/>
          <w:rtl w:val="0"/>
        </w:rPr>
        <w:t xml:space="preserve">第8条（責任範囲）</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警備業務を遂行するものとするが、不可抗力、第三者による犯罪行為その他乙の責めに帰すことができない事由により発生した損害については責任を負わない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piwzphawhi4o" w:id="10"/>
      <w:bookmarkEnd w:id="10"/>
      <w:r w:rsidDel="00000000" w:rsidR="00000000" w:rsidRPr="00000000">
        <w:rPr>
          <w:rFonts w:ascii="Arial Unicode MS" w:cs="Arial Unicode MS" w:eastAsia="Arial Unicode MS" w:hAnsi="Arial Unicode MS"/>
          <w:b w:val="1"/>
          <w:bCs w:val="1"/>
          <w:rtl w:val="0"/>
        </w:rPr>
        <w:t xml:space="preserve">第9条（記録の保存）</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甲及び乙は、本確認書及び警備対象物に関する記録を適切に保管し、必要に応じて相互に閲覧できるものとする。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1cux1i4xh2x6" w:id="11"/>
      <w:bookmarkEnd w:id="11"/>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本確認書に定めのない事項又は解釈に疑義が生じた場合は、甲乙協議の上、誠実に解決するものとする。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本確認書作成の証として、本書2通を作成し、甲乙各自1通を保有する。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甲</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【確認事項】</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・対象施設名</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・対象区域</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・設備内容</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・貴重品保管場所</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・鍵の本数</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・防犯設備状況</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・危険箇所の有無</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・立入禁止区域</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・警備開始日</w:t>
      </w:r>
    </w:p>
    <w:p w:rsidR="00000000" w:rsidDel="00000000" w:rsidP="00000000" w:rsidRDefault="00000000" w:rsidRPr="00000000" w14:paraId="0000005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