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顔認証システム利用同意書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顔認証システムを利用する者（以下「乙」という。）は、甲が運営・管理する施設、サービス又はシステムにおいて実施される顔認証システムの利用について、以下のとおり同意事項を定め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本同意書は、甲が導入する顔認証システムの利用に際し、乙の顔画像データその他関連情報の取得、利用、管理及び保護に関する事項を定めることを目的とする。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第2条（顔認証システムの内容）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甲は、以下の目的のために顔認証システムを利用する。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（１）本人確認及び入退場管理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（２）不正利用防止及びセキュリティ強化</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（３）施設及び設備の安全管理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（４）利用者管理及びアクセス権限管理</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（５）その他、甲が事前に通知又は公表する目的</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顔認証システムとは、乙の顔画像データを登録し、本人確認その他の管理を行うシステムをいう。</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第3条（取得する情報）</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甲は、顔認証システムの運用にあたり、以下の情報を取得することができる。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（１）顔画像データ</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（２）顔認証に必要な特徴情報</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（３）氏名、所属、社員番号その他登録情報</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（４）入退場履歴、認証日時その他システム利用履歴</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（５）防犯カメラ映像その他関連情報</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第4条（利用範囲）</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甲は、取得した情報を第2条に定める目的の範囲内で利用する。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甲は、法令に基づく場合を除き、乙の同意なく第三者へ情報を提供しない。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甲は、業務委託その他運営上必要な範囲で、守秘義務契約を締結した委託先に情報を提供することができる。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第5条（乙の同意事項）</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乙は、以下の事項に同意する。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（１）甲が顔画像データを取得し、管理すること</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（２）顔認証による本人確認を実施すること</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（３）認証精度向上及び不正利用防止のため、システム解析を行うこと</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（４）セキュリティ対策のため、利用履歴を保存すること</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（５）システム障害時には他の本人確認方法へ切り替える場合があること</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第6条（禁止事項）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乙は、以下の行為を行ってはならない。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（１）他人になりすまして顔認証を利用する行為</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（２）虚偽情報を登録する行為</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（３）システム運営を妨害する行為</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（４）不正アクセスその他違法行為</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（５）甲又は第三者に損害を与える行為</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第7条（情報管理）</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甲は、取得した情報について、漏えい、滅失、改ざん及び不正アクセスを防止するため、合理的な安全管理措置を講じる。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甲は、利用目的達成後又は利用終了後、必要に応じて情報を削除又は適切な方法で廃棄する。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甲は、法令その他行政機関の指導に従い、情報管理体制を整備する。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第8条（免責）</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甲は、通信障害、システム障害、天災その他不可抗力により顔認証システムを利用できなかった場合について責任を負わない。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甲は、顔認証技術の特性上、認証誤差又は認証不能が発生する場合があることについて、乙があらかじめ了承したものとみなす。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甲は、乙の故意又は過失によって発生した損害について責任を負わない。</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第9条（利用停止）</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甲は、乙が本同意書に違反した場合又はシステム運営上不適切と判断した場合、事前通知なく顔認証システムの利用を停止できる。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第10条（個人情報保護）</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甲は、取得した個人情報について、個人情報保護法その他関連法令に従い適切に取り扱う。</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第11条（同意の撤回）</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乙は、甲所定の方法により、顔認証システム利用に関する同意を撤回することができる。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前項の場合、甲は顔認証サービスの提供を停止することができる。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法令又は管理上保存が必要な場合を除き、甲は乙の情報を合理的期間内に削除する。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第12条（協議事項）</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本同意書に定めのない事項又は疑義が生じた場合、甲乙は誠意をもって協議し解決する。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第13条（管轄裁判所）</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本同意書に関して紛争が生じた場合、甲の本店所在地を管轄する地方裁判所を第一審の専属的合意管轄裁判所とする。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以上、本同意書の内容を確認し、乙は顔認証システムの利用に同意する。</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氏名：＿＿＿＿＿＿＿＿＿＿＿＿</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