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脚本利用許諾契約書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●●（以下「甲」という。）と、●●（以下「乙」という。）は、甲が著作権を有する脚本の利用に関し、以下のとおり脚本利用許諾契約（以下「本契約」という。）を締結する。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本契約は、甲が創作した脚本を乙が映像作品、舞台作品、配信作品、広告その他の企画において利用することについて必要な事項を定め、当事者間の権利義務関係を明確化することを目的とする。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本契約において、次の各号に掲げる用語は、それぞれ以下の意味を有する。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「脚本」とは、甲が創作したタイトル「●●」の脚本、シナリオ、構成案、セリフ、設定資料その他関連資料一式をいう。</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② 「利用作品」とは、乙が本契約に基づき脚本を利用して制作する映画、ドラマ、アニメーション、舞台、公演、動画、広告その他の作品をいう。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③ 「著作権」とは、著作権法に定める著作権、著作者人格権その他脚本に関する一切の知的財産権をいう。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第3条（利用許諾）</w:t>
        <w:br w:type="textWrapping"/>
      </w:r>
      <w:r w:rsidDel="00000000" w:rsidR="00000000" w:rsidRPr="00000000">
        <w:rPr>
          <w:rFonts w:ascii="Arial Unicode MS" w:cs="Arial Unicode MS" w:eastAsia="Arial Unicode MS" w:hAnsi="Arial Unicode MS"/>
          <w:sz w:val="20"/>
          <w:szCs w:val="20"/>
          <w:rtl w:val="0"/>
        </w:rPr>
        <w:t xml:space="preserve">1　甲は乙に対し、脚本を利用作品の制作、編集、公開、上映、配信、放送、複製、宣伝その他本契約の目的に必要な範囲で利用することを許諾する。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乙が許諾を受ける利用範囲は、以下のとおりとする。</w:t>
        <w:br w:type="textWrapping"/>
        <w:t xml:space="preserve">① 利用媒体：映画館上映、テレビ放送、インターネット配信、DVD・Blu-ray販売、イベント上映その他関連媒体</w:t>
        <w:br w:type="textWrapping"/>
        <w:t xml:space="preserve">② 利用地域：日本国内及び海外</w:t>
        <w:br w:type="textWrapping"/>
        <w:t xml:space="preserve">③ 利用期間：●年●月●日から●年●月●日まで</w:t>
        <w:br w:type="textWrapping"/>
        <w:t xml:space="preserve">④ 利用形態：独占的利用／非独占的利用</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乙は、前項に定める範囲を超えて脚本を利用する場合、事前に甲の書面による承諾を得なければならない。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第4条（改変等）</w:t>
        <w:br w:type="textWrapping"/>
      </w:r>
      <w:r w:rsidDel="00000000" w:rsidR="00000000" w:rsidRPr="00000000">
        <w:rPr>
          <w:rFonts w:ascii="Arial Unicode MS" w:cs="Arial Unicode MS" w:eastAsia="Arial Unicode MS" w:hAnsi="Arial Unicode MS"/>
          <w:sz w:val="20"/>
          <w:szCs w:val="20"/>
          <w:rtl w:val="0"/>
        </w:rPr>
        <w:t xml:space="preserve">1　乙は、利用作品の制作上必要な範囲において、脚本の編集、翻案、短縮、演出変更その他の改変を行うことができる。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乙は、脚本の本質的内容を著しく変更する場合、事前に甲と協議しなければならない。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乙は、甲の名誉又は信用を毀損する態様で脚本を利用してはならない。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第5条（著作権の帰属）</w:t>
        <w:br w:type="textWrapping"/>
      </w:r>
      <w:r w:rsidDel="00000000" w:rsidR="00000000" w:rsidRPr="00000000">
        <w:rPr>
          <w:rFonts w:ascii="Arial Unicode MS" w:cs="Arial Unicode MS" w:eastAsia="Arial Unicode MS" w:hAnsi="Arial Unicode MS"/>
          <w:sz w:val="20"/>
          <w:szCs w:val="20"/>
          <w:rtl w:val="0"/>
        </w:rPr>
        <w:t xml:space="preserve">1　脚本に関する著作権は、甲に帰属する。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本契約は、乙に対し脚本の著作権そのものを譲渡するものではない。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乙が制作した利用作品に関する著作権は、乙又は乙が指定する者に帰属する。ただし、脚本部分に関する権利は甲に留保される。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第6条（著作者人格権）</w:t>
        <w:br w:type="textWrapping"/>
      </w:r>
      <w:r w:rsidDel="00000000" w:rsidR="00000000" w:rsidRPr="00000000">
        <w:rPr>
          <w:rFonts w:ascii="Arial Unicode MS" w:cs="Arial Unicode MS" w:eastAsia="Arial Unicode MS" w:hAnsi="Arial Unicode MS"/>
          <w:sz w:val="20"/>
          <w:szCs w:val="20"/>
          <w:rtl w:val="0"/>
        </w:rPr>
        <w:t xml:space="preserve">1　甲は、乙による本契約に基づく適法な利用について、著作者人格権を行使しないものとする。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乙は、甲の著作者人格権を不当に侵害する行為を行ってはならない。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第7条（クレジット表記）</w:t>
        <w:br w:type="textWrapping"/>
      </w:r>
      <w:r w:rsidDel="00000000" w:rsidR="00000000" w:rsidRPr="00000000">
        <w:rPr>
          <w:rFonts w:ascii="Arial Unicode MS" w:cs="Arial Unicode MS" w:eastAsia="Arial Unicode MS" w:hAnsi="Arial Unicode MS"/>
          <w:sz w:val="20"/>
          <w:szCs w:val="20"/>
          <w:rtl w:val="0"/>
        </w:rPr>
        <w:t xml:space="preserve">乙は、利用作品及びその関連宣伝物において、合理的な範囲で甲の氏名又はペンネームを脚本著作者として表示するものとする。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ただし、媒体又は表示スペースの都合上困難な場合は、この限りでない。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第8条（利用料及び支払方法）</w:t>
        <w:br w:type="textWrapping"/>
      </w:r>
      <w:r w:rsidDel="00000000" w:rsidR="00000000" w:rsidRPr="00000000">
        <w:rPr>
          <w:rFonts w:ascii="Arial Unicode MS" w:cs="Arial Unicode MS" w:eastAsia="Arial Unicode MS" w:hAnsi="Arial Unicode MS"/>
          <w:sz w:val="20"/>
          <w:szCs w:val="20"/>
          <w:rtl w:val="0"/>
        </w:rPr>
        <w:t xml:space="preserve">1　乙は甲に対し、本契約に基づく利用許諾の対価として、金●円（税込）を支払う。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支払期日は●年●月●日とし、乙は甲指定の銀行口座へ振込送金する方法により支払うものとする。なお、振込手数料は乙の負担とする。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利用作品の二次利用、海外展開、商品化その他追加収益が発生する場合の分配条件については、別途協議の上定めることができる。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第9条（保証）</w:t>
        <w:br w:type="textWrapping"/>
      </w:r>
      <w:r w:rsidDel="00000000" w:rsidR="00000000" w:rsidRPr="00000000">
        <w:rPr>
          <w:rFonts w:ascii="Arial Unicode MS" w:cs="Arial Unicode MS" w:eastAsia="Arial Unicode MS" w:hAnsi="Arial Unicode MS"/>
          <w:sz w:val="20"/>
          <w:szCs w:val="20"/>
          <w:rtl w:val="0"/>
        </w:rPr>
        <w:t xml:space="preserve">1　甲は、脚本が甲自身の創作によるものであり、第三者の著作権その他権利を侵害していないことを保証する。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甲は、第三者との契約により本契約の締結又は履行を妨げられていないことを保証する。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乙は、利用作品の制作及び利用に必要な許認可、出演契約その他必要な手続きを自己の責任で行うものとする。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第10条（第三者からの請求）</w:t>
        <w:br w:type="textWrapping"/>
      </w:r>
      <w:r w:rsidDel="00000000" w:rsidR="00000000" w:rsidRPr="00000000">
        <w:rPr>
          <w:rFonts w:ascii="Arial Unicode MS" w:cs="Arial Unicode MS" w:eastAsia="Arial Unicode MS" w:hAnsi="Arial Unicode MS"/>
          <w:sz w:val="20"/>
          <w:szCs w:val="20"/>
          <w:rtl w:val="0"/>
        </w:rPr>
        <w:t xml:space="preserve">脚本又は利用作品に関して第三者との間で権利侵害その他の紛争が発生した場合、甲乙は相互に協力して対応するものとする。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甲及び乙は、本契約に関連して知り得た相手方の営業上、技術上その他一切の非公知情報を秘密として保持し、相手方の事前承諾なく第三者へ開示又は漏えいしてはならない。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前項の規定は、以下の各号に該当する情報については適用しない。</w:t>
        <w:br w:type="textWrapping"/>
        <w:t xml:space="preserve">① 公知の情報</w:t>
        <w:br w:type="textWrapping"/>
        <w:t xml:space="preserve">② 開示時点で既に保有していた情報</w:t>
        <w:br w:type="textWrapping"/>
        <w:t xml:space="preserve">③ 正当な権限を有する第三者から適法に取得した情報</w:t>
        <w:br w:type="textWrapping"/>
        <w:t xml:space="preserve">④ 法令又は裁判所等の命令により開示が必要となった情報</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甲又は乙は、相手方が本契約に違反し、相当期間を定めて催告したにもかかわらず是正されない場合、本契約を解除することができる。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甲又は乙に以下の事由が生じた場合、相手方は何らの催告なく直ちに本契約を解除することができる。</w:t>
        <w:br w:type="textWrapping"/>
        <w:t xml:space="preserve">① 支払停止又は支払不能</w:t>
        <w:br w:type="textWrapping"/>
        <w:t xml:space="preserve">② 破産手続開始、民事再生手続開始その他これらに類する手続開始の申立て</w:t>
        <w:br w:type="textWrapping"/>
        <w:t xml:space="preserve">③ 重大な法令違反</w:t>
        <w:br w:type="textWrapping"/>
        <w:t xml:space="preserve">④ 反社会的勢力との関係が判明した場合</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甲及び乙は、自ら又は役員等が反社会的勢力に該当しないことを表明し保証する。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甲又は乙が前項に違反した場合、相手方は何らの催告なく本契約を解除できる。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前項による解除により損害が生じても、解除した当事者は責任を負わない。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甲又は乙が本契約に違反し、相手方に損害を与えた場合、違反当事者はその損害を賠償しなければならない。</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本契約の有効期間は、本契約締結日から●年間とする。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期間満了の1か月前までに甲乙いずれからも書面による異議がない場合、本契約は同一条件でさらに1年間更新されるものとし、以後も同様とする。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第17条（管轄裁判所）</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