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vsxmpqnwmsk" w:id="0"/>
      <w:bookmarkEnd w:id="0"/>
      <w:r w:rsidDel="00000000" w:rsidR="00000000" w:rsidRPr="00000000">
        <w:rPr>
          <w:rFonts w:ascii="Arial Unicode MS" w:cs="Arial Unicode MS" w:eastAsia="Arial Unicode MS" w:hAnsi="Arial Unicode MS"/>
          <w:b w:val="1"/>
          <w:bCs w:val="1"/>
          <w:sz w:val="44"/>
          <w:szCs w:val="44"/>
          <w:rtl w:val="0"/>
        </w:rPr>
        <w:t xml:space="preserve">肖像使用同意書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の肖像、氏名、音声、映像その他乙を識別できる情報の使用に関し、以下のとおり肖像使用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fhfvkpf8ytn"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乙は、甲が運営又は関与する広告、広報、販売促進、ウェブサイト、SNS、動画配信、パンフレット、イベントその他の媒体において、乙の肖像等を使用することについて同意する。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hbifhv6term" w:id="2"/>
      <w:bookmarkEnd w:id="2"/>
      <w:r w:rsidDel="00000000" w:rsidR="00000000" w:rsidRPr="00000000">
        <w:rPr>
          <w:rFonts w:ascii="Arial Unicode MS" w:cs="Arial Unicode MS" w:eastAsia="Arial Unicode MS" w:hAnsi="Arial Unicode MS"/>
          <w:b w:val="1"/>
          <w:bCs w:val="1"/>
          <w:rtl w:val="0"/>
        </w:rPr>
        <w:t xml:space="preserve">第2条（肖像等の範囲）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本同意書における「肖像等」とは、以下の各号に定めるものをいう。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1．乙の写真、動画、映像、音声</w:t>
        <w:br w:type="textWrapping"/>
        <w:t xml:space="preserve">2．乙の氏名、芸名、ニックネーム、プロフィール情報</w:t>
        <w:br w:type="textWrapping"/>
        <w:t xml:space="preserve">3．乙の発言、インタビュー内容、コメント</w:t>
        <w:br w:type="textWrapping"/>
        <w:t xml:space="preserve">4．その他乙個人を識別可能な一切の情報</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v69h0gmpxe3j" w:id="3"/>
      <w:bookmarkEnd w:id="3"/>
      <w:r w:rsidDel="00000000" w:rsidR="00000000" w:rsidRPr="00000000">
        <w:rPr>
          <w:rFonts w:ascii="Arial Unicode MS" w:cs="Arial Unicode MS" w:eastAsia="Arial Unicode MS" w:hAnsi="Arial Unicode MS"/>
          <w:b w:val="1"/>
          <w:bCs w:val="1"/>
          <w:rtl w:val="0"/>
        </w:rPr>
        <w:t xml:space="preserve">第3条（使用目的）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甲は、肖像等を以下の目的のために使用することができる。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1．商品又はサービスの広告宣伝</w:t>
        <w:br w:type="textWrapping"/>
        <w:t xml:space="preserve">2．企業又はブランドの広報活動</w:t>
        <w:br w:type="textWrapping"/>
        <w:t xml:space="preserve">3．SNS、動画配信サービス等への投稿</w:t>
        <w:br w:type="textWrapping"/>
        <w:t xml:space="preserve">4．ウェブサイト、LP、バナー等への掲載</w:t>
        <w:br w:type="textWrapping"/>
        <w:t xml:space="preserve">5．雑誌、パンフレット、チラシ等の制作</w:t>
        <w:br w:type="textWrapping"/>
        <w:t xml:space="preserve">6．イベント、展示会、セミナー等での利用</w:t>
        <w:br w:type="textWrapping"/>
        <w:t xml:space="preserve">7．その他前各号に付随関連する用途</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650qm480bfgi" w:id="4"/>
      <w:bookmarkEnd w:id="4"/>
      <w:r w:rsidDel="00000000" w:rsidR="00000000" w:rsidRPr="00000000">
        <w:rPr>
          <w:rFonts w:ascii="Arial Unicode MS" w:cs="Arial Unicode MS" w:eastAsia="Arial Unicode MS" w:hAnsi="Arial Unicode MS"/>
          <w:b w:val="1"/>
          <w:bCs w:val="1"/>
          <w:rtl w:val="0"/>
        </w:rPr>
        <w:t xml:space="preserve">第4条（使用媒体）</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甲は、肖像等を以下の媒体に使用することができる。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1．テレビ、新聞、雑誌</w:t>
        <w:br w:type="textWrapping"/>
        <w:t xml:space="preserve">2．インターネット、SNS、動画共有サイト</w:t>
        <w:br w:type="textWrapping"/>
        <w:t xml:space="preserve">3．自社ウェブサイト及び関連サイト</w:t>
        <w:br w:type="textWrapping"/>
        <w:t xml:space="preserve">4．広告媒体、交通広告、デジタルサイネージ</w:t>
        <w:br w:type="textWrapping"/>
        <w:t xml:space="preserve">5．印刷物その他一切の媒体</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whfsfeugjdw" w:id="5"/>
      <w:bookmarkEnd w:id="5"/>
      <w:r w:rsidDel="00000000" w:rsidR="00000000" w:rsidRPr="00000000">
        <w:rPr>
          <w:rFonts w:ascii="Arial Unicode MS" w:cs="Arial Unicode MS" w:eastAsia="Arial Unicode MS" w:hAnsi="Arial Unicode MS"/>
          <w:b w:val="1"/>
          <w:bCs w:val="1"/>
          <w:rtl w:val="0"/>
        </w:rPr>
        <w:t xml:space="preserve">第5条（使用期間）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肖像等の使用期間は、●●年●●月●●日から●●年●●月●●日までとする。ただし、甲乙協議の上、期間を延長することができる。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qrslfu5c9eq" w:id="6"/>
      <w:bookmarkEnd w:id="6"/>
      <w:r w:rsidDel="00000000" w:rsidR="00000000" w:rsidRPr="00000000">
        <w:rPr>
          <w:rFonts w:ascii="Arial Unicode MS" w:cs="Arial Unicode MS" w:eastAsia="Arial Unicode MS" w:hAnsi="Arial Unicode MS"/>
          <w:b w:val="1"/>
          <w:bCs w:val="1"/>
          <w:rtl w:val="0"/>
        </w:rPr>
        <w:t xml:space="preserve">第6条（使用地域）</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甲は、日本国内外を問わず肖像等を使用することができる。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rjkap4med1dl" w:id="7"/>
      <w:bookmarkEnd w:id="7"/>
      <w:r w:rsidDel="00000000" w:rsidR="00000000" w:rsidRPr="00000000">
        <w:rPr>
          <w:rFonts w:ascii="Arial Unicode MS" w:cs="Arial Unicode MS" w:eastAsia="Arial Unicode MS" w:hAnsi="Arial Unicode MS"/>
          <w:b w:val="1"/>
          <w:bCs w:val="1"/>
          <w:rtl w:val="0"/>
        </w:rPr>
        <w:t xml:space="preserve">第7条（加工及び編集）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甲は、利用目的の範囲内において、肖像等について以下の行為を行うことができる。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1．トリミング、色調補正その他の画像編集</w:t>
        <w:br w:type="textWrapping"/>
        <w:t xml:space="preserve">2．字幕、テロップ、ナレーション等の追加</w:t>
        <w:br w:type="textWrapping"/>
        <w:t xml:space="preserve">3．動画編集、音声編集その他の加工</w:t>
        <w:br w:type="textWrapping"/>
        <w:t xml:space="preserve">4．媒体仕様に応じたサイズ変更</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ただし、乙の社会的信用又は名誉を著しく毀損する加工を行ってはならない。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8p6sh51dwyv8" w:id="8"/>
      <w:bookmarkEnd w:id="8"/>
      <w:r w:rsidDel="00000000" w:rsidR="00000000" w:rsidRPr="00000000">
        <w:rPr>
          <w:rFonts w:ascii="Arial Unicode MS" w:cs="Arial Unicode MS" w:eastAsia="Arial Unicode MS" w:hAnsi="Arial Unicode MS"/>
          <w:b w:val="1"/>
          <w:bCs w:val="1"/>
          <w:rtl w:val="0"/>
        </w:rPr>
        <w:t xml:space="preserve">第8条（第三者提供）</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甲は、広告代理店、制作会社、配信事業者その他本目的遂行に必要な第三者に対し、必要な範囲で肖像等を提供することができる。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iwnz1ua83t8u" w:id="9"/>
      <w:bookmarkEnd w:id="9"/>
      <w:r w:rsidDel="00000000" w:rsidR="00000000" w:rsidRPr="00000000">
        <w:rPr>
          <w:rFonts w:ascii="Arial Unicode MS" w:cs="Arial Unicode MS" w:eastAsia="Arial Unicode MS" w:hAnsi="Arial Unicode MS"/>
          <w:b w:val="1"/>
          <w:bCs w:val="1"/>
          <w:rtl w:val="0"/>
        </w:rPr>
        <w:t xml:space="preserve">第9条（対価）</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甲は乙に対し、本同意書に基づく肖像等使用の対価として、金●●円を支払う。なお、無償とする場合は「無償」と記載する。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c1ym9aavhxj1" w:id="10"/>
      <w:bookmarkEnd w:id="10"/>
      <w:r w:rsidDel="00000000" w:rsidR="00000000" w:rsidRPr="00000000">
        <w:rPr>
          <w:rFonts w:ascii="Arial Unicode MS" w:cs="Arial Unicode MS" w:eastAsia="Arial Unicode MS" w:hAnsi="Arial Unicode MS"/>
          <w:b w:val="1"/>
          <w:bCs w:val="1"/>
          <w:rtl w:val="0"/>
        </w:rPr>
        <w:t xml:space="preserve">第10条（権利帰属）</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本同意書に基づき制作された写真、映像、広告物その他成果物に関する著作権その他一切の権利は、甲又は甲が指定する権利者に帰属するものとする。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3b6shmlw43kn"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乙は、甲の事前承諾なく、本件撮影内容、未公開情報、制作過程その他甲の業務上知り得た情報を第三者へ開示又は漏えいしてはならない。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amoz5q8vnmkf"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甲又は乙は、相手方が本同意書に違反し、相当期間を定めて是正を催告したにもかかわらず改善されない場合、本同意書を解除することができる。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s9qrh8pomggr"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甲又は乙は、本同意書に違反し、相手方に損害を与えた場合、その損害を賠償しなければならない。</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4t0zbxnp42o0"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本同意書に定めのない事項又は疑義が生じた場合、甲乙は誠意をもって協議し、解決するものとする。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hh7w3ybpgs5t" w:id="15"/>
      <w:bookmarkEnd w:id="15"/>
      <w:r w:rsidDel="00000000" w:rsidR="00000000" w:rsidRPr="00000000">
        <w:rPr>
          <w:rFonts w:ascii="Arial Unicode MS" w:cs="Arial Unicode MS" w:eastAsia="Arial Unicode MS" w:hAnsi="Arial Unicode MS"/>
          <w:b w:val="1"/>
          <w:bCs w:val="1"/>
          <w:rtl w:val="0"/>
        </w:rPr>
        <w:t xml:space="preserve">第15条（管轄裁判所）</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本同意書に関する紛争については、甲の本店所在地を管轄する地方裁判所を第一審の専属的合意管轄裁判所とする。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本同意書締結の証として、本書2通を作成し、甲乙各自記名押印の上、各1通を保有する。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