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化粧品製造委託契約書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●●株式会社（以下「甲」という。）と、●●株式会社（以下「乙」という。）は、甲が企画・販売する化粧品の製造委託に関し、以下のとおり化粧品製造委託契約（以下「本契約」という。）を締結する。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本契約は、甲が企画・販売する化粧品について、乙が製造業務を受託するにあたり、その条件、権利義務その他必要事項を定め、円滑かつ適正な取引を実現することを目的とする。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本契約において、次の各号に掲げる用語の意味は、当該各号に定めるところによる。</w:t>
        <w:br w:type="textWrapping"/>
        <w:t xml:space="preserve">1．「製品」とは、甲が販売を目的として乙に製造を委託する化粧品をいう。</w:t>
        <w:br w:type="textWrapping"/>
        <w:t xml:space="preserve">2．「仕様書」とは、製品の処方、成分、容量、容器、包装、品質基準その他甲乙間で合意した製造条件を記載した書面をいう。</w:t>
        <w:br w:type="textWrapping"/>
        <w:t xml:space="preserve">3．「原材料等」とは、製品の製造に必要な原材料、資材、容器、包装材その他一切の物品をいう。</w:t>
        <w:br w:type="textWrapping"/>
        <w:t xml:space="preserve">4．「成果物」とは、乙が本契約に基づき作成した処方設計書、試作品、品質試験結果、製造記録その他関連資料をいう。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第3条（製造委託）</w:t>
        <w:br w:type="textWrapping"/>
      </w:r>
      <w:r w:rsidDel="00000000" w:rsidR="00000000" w:rsidRPr="00000000">
        <w:rPr>
          <w:rFonts w:ascii="Arial Unicode MS" w:cs="Arial Unicode MS" w:eastAsia="Arial Unicode MS" w:hAnsi="Arial Unicode MS"/>
          <w:sz w:val="20"/>
          <w:szCs w:val="20"/>
          <w:rtl w:val="0"/>
        </w:rPr>
        <w:t xml:space="preserve">1．甲は乙に対し、仕様書に基づく製品の製造を委託し、乙はこれを受託する。</w:t>
        <w:br w:type="textWrapping"/>
        <w:t xml:space="preserve">2．乙は、医薬品、医療機器等の品質、有効性及び安全性の確保等に関する法律その他関係法令を遵守し、善良なる管理者の注意をもって製造業務を遂行する。</w:t>
        <w:br w:type="textWrapping"/>
        <w:t xml:space="preserve">3．乙は、本契約に定める業務を第三者へ再委託する場合、事前に甲の書面承諾を得なければならない。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第4条（仕様書及び発注）</w:t>
      </w:r>
      <w:r w:rsidDel="00000000" w:rsidR="00000000" w:rsidRPr="00000000">
        <w:rPr>
          <w:rFonts w:ascii="Arial Unicode MS" w:cs="Arial Unicode MS" w:eastAsia="Arial Unicode MS" w:hAnsi="Arial Unicode MS"/>
          <w:sz w:val="20"/>
          <w:szCs w:val="20"/>
          <w:rtl w:val="0"/>
        </w:rPr>
        <w:br w:type="textWrapping"/>
        <w:t xml:space="preserve">1．甲は乙に対し、製品ごとに仕様書及び発注書を交付する。</w:t>
        <w:br w:type="textWrapping"/>
        <w:t xml:space="preserve">2．乙は、仕様書の内容に疑義がある場合、直ちに甲へ通知し協議を行うものとする。</w:t>
        <w:br w:type="textWrapping"/>
        <w:t xml:space="preserve">3．甲乙間で合意した仕様書は、本契約の一部を構成する。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第5条（試作品及び承認）</w:t>
        <w:br w:type="textWrapping"/>
      </w:r>
      <w:r w:rsidDel="00000000" w:rsidR="00000000" w:rsidRPr="00000000">
        <w:rPr>
          <w:rFonts w:ascii="Arial Unicode MS" w:cs="Arial Unicode MS" w:eastAsia="Arial Unicode MS" w:hAnsi="Arial Unicode MS"/>
          <w:sz w:val="20"/>
          <w:szCs w:val="20"/>
          <w:rtl w:val="0"/>
        </w:rPr>
        <w:t xml:space="preserve">1．乙は、甲の求めに応じ、試作品を製造し提出する。</w:t>
        <w:br w:type="textWrapping"/>
        <w:t xml:space="preserve">2．甲は、試作品受領後合理的期間内に確認を行い、承認又は修正指示を行う。</w:t>
        <w:br w:type="textWrapping"/>
        <w:t xml:space="preserve">3．甲の承認後に量産を開始するものとする。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第6条（原材料等）</w:t>
        <w:br w:type="textWrapping"/>
      </w:r>
      <w:r w:rsidDel="00000000" w:rsidR="00000000" w:rsidRPr="00000000">
        <w:rPr>
          <w:rFonts w:ascii="Arial Unicode MS" w:cs="Arial Unicode MS" w:eastAsia="Arial Unicode MS" w:hAnsi="Arial Unicode MS"/>
          <w:sz w:val="20"/>
          <w:szCs w:val="20"/>
          <w:rtl w:val="0"/>
        </w:rPr>
        <w:t xml:space="preserve">1．原材料等の調達方法は、甲乙協議のうえ決定する。</w:t>
        <w:br w:type="textWrapping"/>
        <w:t xml:space="preserve">2．甲支給の原材料等については、乙は善良なる管理者の注意をもって保管・管理する。</w:t>
        <w:br w:type="textWrapping"/>
        <w:t xml:space="preserve">3．乙は、原材料等に異常又は不足を発見した場合、速やかに甲へ通知する。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第7条（品質管理）</w:t>
        <w:br w:type="textWrapping"/>
      </w:r>
      <w:r w:rsidDel="00000000" w:rsidR="00000000" w:rsidRPr="00000000">
        <w:rPr>
          <w:rFonts w:ascii="Arial Unicode MS" w:cs="Arial Unicode MS" w:eastAsia="Arial Unicode MS" w:hAnsi="Arial Unicode MS"/>
          <w:sz w:val="20"/>
          <w:szCs w:val="20"/>
          <w:rtl w:val="0"/>
        </w:rPr>
        <w:t xml:space="preserve">1．乙は、関係法令及び仕様書に基づき適切な品質管理を実施する。</w:t>
        <w:br w:type="textWrapping"/>
        <w:t xml:space="preserve">2．乙は、必要な製造記録、品質検査記録及び出荷記録を作成し、一定期間保管する。</w:t>
        <w:br w:type="textWrapping"/>
        <w:t xml:space="preserve">3．甲は、必要に応じて乙の製造施設及び品質管理状況を確認することができる。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第8条（納品及び検査）</w:t>
        <w:br w:type="textWrapping"/>
      </w:r>
      <w:r w:rsidDel="00000000" w:rsidR="00000000" w:rsidRPr="00000000">
        <w:rPr>
          <w:rFonts w:ascii="Arial Unicode MS" w:cs="Arial Unicode MS" w:eastAsia="Arial Unicode MS" w:hAnsi="Arial Unicode MS"/>
          <w:sz w:val="20"/>
          <w:szCs w:val="20"/>
          <w:rtl w:val="0"/>
        </w:rPr>
        <w:t xml:space="preserve">1．乙は、甲指定の場所へ製品を納品する。</w:t>
        <w:br w:type="textWrapping"/>
        <w:t xml:space="preserve">2．甲は、製品受領後合理的期間内に検査を行い、契約不適合の有無を確認する。</w:t>
        <w:br w:type="textWrapping"/>
        <w:t xml:space="preserve">3．検査の結果、不適合が認められた場合、甲は乙に対し交換、補修又は代金減額等を請求できる。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第9条（危険負担）</w:t>
        <w:br w:type="textWrapping"/>
      </w:r>
      <w:r w:rsidDel="00000000" w:rsidR="00000000" w:rsidRPr="00000000">
        <w:rPr>
          <w:rFonts w:ascii="Arial Unicode MS" w:cs="Arial Unicode MS" w:eastAsia="Arial Unicode MS" w:hAnsi="Arial Unicode MS"/>
          <w:sz w:val="20"/>
          <w:szCs w:val="20"/>
          <w:rtl w:val="0"/>
        </w:rPr>
        <w:t xml:space="preserve">製品の滅失、毀損等の危険は、甲による検査完了前は乙が負担し、検査完了後は甲が負担する。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第10条（製造物責任）</w:t>
        <w:br w:type="textWrapping"/>
      </w:r>
      <w:r w:rsidDel="00000000" w:rsidR="00000000" w:rsidRPr="00000000">
        <w:rPr>
          <w:rFonts w:ascii="Arial Unicode MS" w:cs="Arial Unicode MS" w:eastAsia="Arial Unicode MS" w:hAnsi="Arial Unicode MS"/>
          <w:sz w:val="20"/>
          <w:szCs w:val="20"/>
          <w:rtl w:val="0"/>
        </w:rPr>
        <w:t xml:space="preserve">1．乙の製造上の瑕疵に起因して第三者へ損害が生じた場合、乙はその責任を負う。</w:t>
        <w:br w:type="textWrapping"/>
        <w:t xml:space="preserve">2．甲の指示、仕様又は表示内容に起因する損害については、甲が責任を負う。</w:t>
        <w:br w:type="textWrapping"/>
        <w:t xml:space="preserve">3．甲乙は、事故又はクレーム発生時には相互に協力して対応する。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1．甲が提供した商標、ロゴ、デザイン、販売名称その他の権利は甲に帰属する。</w:t>
        <w:br w:type="textWrapping"/>
        <w:t xml:space="preserve">2．乙が本契約遂行に際して新たに作成した成果物の知的財産権の帰属は、別途協議のうえ定める。</w:t>
        <w:br w:type="textWrapping"/>
        <w:t xml:space="preserve">3．乙は、甲の事前承諾なく、甲ブランド又は製品情報を使用してはならない。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1．甲及び乙は、本契約に関連して知り得た相手方の技術上、営業上その他一切の秘密情報を第三者へ漏えいしてはならない。</w:t>
        <w:br w:type="textWrapping"/>
        <w:t xml:space="preserve">2．前項の義務は、本契約終了後も継続する。</w:t>
        <w:br w:type="textWrapping"/>
        <w:t xml:space="preserve">3．法令又は行政機関の命令により開示が必要な場合はこの限りでない。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第13条（禁止事項）</w:t>
        <w:br w:type="textWrapping"/>
      </w:r>
      <w:r w:rsidDel="00000000" w:rsidR="00000000" w:rsidRPr="00000000">
        <w:rPr>
          <w:rFonts w:ascii="Arial Unicode MS" w:cs="Arial Unicode MS" w:eastAsia="Arial Unicode MS" w:hAnsi="Arial Unicode MS"/>
          <w:sz w:val="20"/>
          <w:szCs w:val="20"/>
          <w:rtl w:val="0"/>
        </w:rPr>
        <w:t xml:space="preserve">乙は、甲の事前承諾なく、以下の行為を行ってはならない。</w:t>
        <w:br w:type="textWrapping"/>
        <w:t xml:space="preserve">1．甲製品と同一又は類似する製品を第三者へ提供する行為</w:t>
        <w:br w:type="textWrapping"/>
        <w:t xml:space="preserve">2．甲ブランドを利用した営業行為</w:t>
        <w:br w:type="textWrapping"/>
        <w:t xml:space="preserve">3．甲から提供された情報を目的外利用する行為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第14条（対価及び支払）</w:t>
        <w:br w:type="textWrapping"/>
      </w:r>
      <w:r w:rsidDel="00000000" w:rsidR="00000000" w:rsidRPr="00000000">
        <w:rPr>
          <w:rFonts w:ascii="Arial Unicode MS" w:cs="Arial Unicode MS" w:eastAsia="Arial Unicode MS" w:hAnsi="Arial Unicode MS"/>
          <w:sz w:val="20"/>
          <w:szCs w:val="20"/>
          <w:rtl w:val="0"/>
        </w:rPr>
        <w:t xml:space="preserve">1．甲は乙に対し、別途合意した製造委託料を支払う。</w:t>
        <w:br w:type="textWrapping"/>
        <w:t xml:space="preserve">2．支払条件及び支払期日は個別発注書又は別紙に定める。</w:t>
        <w:br w:type="textWrapping"/>
        <w:t xml:space="preserve">3．振込手数料は甲の負担とする。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br w:type="textWrapping"/>
        <w:t xml:space="preserve">2．甲又は乙に次の各号のいずれかに該当する事由が生じた場合、相手方は何らの催告を要せず直ちに本契約を解除できる。</w:t>
        <w:br w:type="textWrapping"/>
        <w:t xml:space="preserve">(1) 支払停止又は支払不能</w:t>
        <w:br w:type="textWrapping"/>
        <w:t xml:space="preserve">(2) 破産手続開始、民事再生手続開始その他これらに類する申立て</w:t>
        <w:br w:type="textWrapping"/>
        <w:t xml:space="preserve">(3) 差押え、仮差押えその他強制執行</w:t>
        <w:br w:type="textWrapping"/>
        <w:t xml:space="preserve">(4) 重大な法令違反又は信用失墜行為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2．甲又は乙が前項に違反した場合、相手方は何らの催告を要せず本契約を解除できる。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甲及び乙は、本契約違反により相手方へ損害を与えた場合、その損害を賠償しなければならない。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天災地変、感染症、法令改正、行政指導、物流停止その他当事者の合理的支配を超える事由により義務履行が困難となった場合、当事者はその責任を負わない。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