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品質基準合意書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供給、製造、販売又は委託される製品等の品質管理に関し、以下のとおり品質基準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合意書は、甲乙間で取り扱われる製品、原材料、部材、半製品その他対象物（以下「対象製品」という。）について、品質基準、検査体制、不適合時の対応その他品質管理に関する事項を定めることにより、対象製品の品質維持及び安全性確保を図り、円滑な取引を実現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本合意書は、甲乙間で締結される売買契約、製造委託契約、OEM契約、供給契約その他対象製品に関する契約（以下「基本契約」という。）に適用される。</w:t>
        <w:br w:type="textWrapping"/>
        <w:t xml:space="preserve">2　本合意書と基本契約の内容が抵触する場合、品質管理に関する事項については本合意書を優先して適用する。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第3条（品質基準）</w:t>
        <w:br w:type="textWrapping"/>
      </w:r>
      <w:r w:rsidDel="00000000" w:rsidR="00000000" w:rsidRPr="00000000">
        <w:rPr>
          <w:rFonts w:ascii="Arial Unicode MS" w:cs="Arial Unicode MS" w:eastAsia="Arial Unicode MS" w:hAnsi="Arial Unicode MS"/>
          <w:sz w:val="20"/>
          <w:szCs w:val="20"/>
          <w:rtl w:val="0"/>
        </w:rPr>
        <w:t xml:space="preserve">1　乙は、対象製品について、関連法令、業界基準、仕様書、設計図、品質基準書、サンプル及び甲乙間で合意した条件に適合する品質を確保しなければならない。</w:t>
        <w:br w:type="textWrapping"/>
        <w:t xml:space="preserve">2　乙は、対象製品について均一な品質を維持するため、必要な品質管理体制を整備し、継続的に運用するものとする。</w:t>
        <w:br w:type="textWrapping"/>
        <w:t xml:space="preserve">3　乙は、製造工程、原材料、製造設備又は品質管理方法に重大な変更が生じる場合、事前に甲へ書面又は電磁的方法により通知し、甲の承認を得なければならない。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第4条（法令遵守）</w:t>
        <w:br w:type="textWrapping"/>
      </w:r>
      <w:r w:rsidDel="00000000" w:rsidR="00000000" w:rsidRPr="00000000">
        <w:rPr>
          <w:rFonts w:ascii="Arial Unicode MS" w:cs="Arial Unicode MS" w:eastAsia="Arial Unicode MS" w:hAnsi="Arial Unicode MS"/>
          <w:sz w:val="20"/>
          <w:szCs w:val="20"/>
          <w:rtl w:val="0"/>
        </w:rPr>
        <w:t xml:space="preserve">1　乙は、対象製品に関連する法令、条例、ガイドライン及び行政指導等を遵守しなければならない。</w:t>
        <w:br w:type="textWrapping"/>
        <w:t xml:space="preserve">2　乙は、対象製品について必要な許認可、届出、資格等を自己の責任と費用において取得し、維持するものとする。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第5条（検査）</w:t>
        <w:br w:type="textWrapping"/>
      </w:r>
      <w:r w:rsidDel="00000000" w:rsidR="00000000" w:rsidRPr="00000000">
        <w:rPr>
          <w:rFonts w:ascii="Arial Unicode MS" w:cs="Arial Unicode MS" w:eastAsia="Arial Unicode MS" w:hAnsi="Arial Unicode MS"/>
          <w:sz w:val="20"/>
          <w:szCs w:val="20"/>
          <w:rtl w:val="0"/>
        </w:rPr>
        <w:t xml:space="preserve">1　乙は、対象製品について必要な受入検査、工程検査及び出荷検査を実施し、その記録を適切に保管するものとする。</w:t>
        <w:br w:type="textWrapping"/>
        <w:t xml:space="preserve">2　甲は、必要に応じて対象製品の検査を実施し、又は乙の工場、倉庫その他関連施設に立ち入り、品質管理状況を確認することができる。</w:t>
        <w:br w:type="textWrapping"/>
        <w:t xml:space="preserve">3　乙は、甲による検査又は監査に合理的な範囲で協力しなければならない。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第6条（不適合品への対応）</w:t>
        <w:br w:type="textWrapping"/>
      </w:r>
      <w:r w:rsidDel="00000000" w:rsidR="00000000" w:rsidRPr="00000000">
        <w:rPr>
          <w:rFonts w:ascii="Arial Unicode MS" w:cs="Arial Unicode MS" w:eastAsia="Arial Unicode MS" w:hAnsi="Arial Unicode MS"/>
          <w:sz w:val="20"/>
          <w:szCs w:val="20"/>
          <w:rtl w:val="0"/>
        </w:rPr>
        <w:t xml:space="preserve">1　対象製品が品質基準に適合しない場合、甲は乙に対し、返品、交換、修補、再製造その他必要な措置を求めることができる。</w:t>
        <w:br w:type="textWrapping"/>
        <w:t xml:space="preserve">2　前項の場合において生じる費用は、乙の責めに帰すべき事由による場合、乙が負担する。</w:t>
        <w:br w:type="textWrapping"/>
        <w:t xml:space="preserve">3　乙は、不適合の原因調査を速やかに実施し、再発防止策を講じたうえで、甲へ報告しなければならない。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第7条（製品事故等への対応）</w:t>
        <w:br w:type="textWrapping"/>
      </w:r>
      <w:r w:rsidDel="00000000" w:rsidR="00000000" w:rsidRPr="00000000">
        <w:rPr>
          <w:rFonts w:ascii="Arial Unicode MS" w:cs="Arial Unicode MS" w:eastAsia="Arial Unicode MS" w:hAnsi="Arial Unicode MS"/>
          <w:sz w:val="20"/>
          <w:szCs w:val="20"/>
          <w:rtl w:val="0"/>
        </w:rPr>
        <w:t xml:space="preserve">1　乙は、対象製品について品質事故、安全性問題、法令違反その他重大な問題が発生し、又は発生するおそれを認識した場合、直ちに甲へ報告しなければならない。</w:t>
        <w:br w:type="textWrapping"/>
        <w:t xml:space="preserve">2　甲乙は、前項の場合、協議のうえ被害拡大防止及び原因究明に必要な対応を行うものとする。</w:t>
        <w:br w:type="textWrapping"/>
        <w:t xml:space="preserve">3　リコール、回収、行政対応その他必要な措置が発生した場合、乙は合理的な範囲で甲に協力するものとする。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第8条（記録の保管）</w:t>
        <w:br w:type="textWrapping"/>
      </w:r>
      <w:r w:rsidDel="00000000" w:rsidR="00000000" w:rsidRPr="00000000">
        <w:rPr>
          <w:rFonts w:ascii="Arial Unicode MS" w:cs="Arial Unicode MS" w:eastAsia="Arial Unicode MS" w:hAnsi="Arial Unicode MS"/>
          <w:sz w:val="20"/>
          <w:szCs w:val="20"/>
          <w:rtl w:val="0"/>
        </w:rPr>
        <w:t xml:space="preserve">乙は、対象製品に関する製造記録、検査記録、出荷記録その他品質管理に関する資料を、対象製品の納入後●年間保管し、甲から請求があった場合には合理的な範囲で開示するものとする。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第9条（再委託先の管理）</w:t>
        <w:br w:type="textWrapping"/>
      </w:r>
      <w:r w:rsidDel="00000000" w:rsidR="00000000" w:rsidRPr="00000000">
        <w:rPr>
          <w:rFonts w:ascii="Arial Unicode MS" w:cs="Arial Unicode MS" w:eastAsia="Arial Unicode MS" w:hAnsi="Arial Unicode MS"/>
          <w:sz w:val="20"/>
          <w:szCs w:val="20"/>
          <w:rtl w:val="0"/>
        </w:rPr>
        <w:t xml:space="preserve">1　乙は、対象製品に関する業務を第三者へ再委託する場合、事前に甲の承諾を得なければならない。</w:t>
        <w:br w:type="textWrapping"/>
        <w:t xml:space="preserve">2　乙は、再委託先に対して本合意書と同等の品質管理義務を課し、その履行について責任を負うものとする。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甲乙は、本合意書に関連して知り得た相手方の技術上、営業上その他一切の秘密情報を、相手方の事前承諾なく第三者へ開示又は漏えいしてはならない。</w:t>
        <w:br w:type="textWrapping"/>
        <w:t xml:space="preserve">2　前項の義務は、本合意書終了後も●年間存続するものとする。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甲又は乙は、本合意書に違反し、相手方に損害を与えた場合、その一切の損害を賠償しなければならない。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第12条（有効期間）</w:t>
        <w:br w:type="textWrapping"/>
      </w:r>
      <w:r w:rsidDel="00000000" w:rsidR="00000000" w:rsidRPr="00000000">
        <w:rPr>
          <w:rFonts w:ascii="Arial Unicode MS" w:cs="Arial Unicode MS" w:eastAsia="Arial Unicode MS" w:hAnsi="Arial Unicode MS"/>
          <w:sz w:val="20"/>
          <w:szCs w:val="20"/>
          <w:rtl w:val="0"/>
        </w:rPr>
        <w:t xml:space="preserve">1　本合意書の有効期間は、本合意書締結日から●年間とする。</w:t>
        <w:br w:type="textWrapping"/>
        <w:t xml:space="preserve">2　期間満了の●か月前までに甲乙いずれからも書面による終了の意思表示がない場合、本合意書は同一条件にてさらに1年間更新されるものとし、以後も同様とする。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本合意書に定めのない事項又は本合意書の解釈について疑義が生じた場合、甲乙は誠意をもって協議し、解決するものとする。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第14条（合意管轄）</w:t>
        <w:br w:type="textWrapping"/>
      </w:r>
      <w:r w:rsidDel="00000000" w:rsidR="00000000" w:rsidRPr="00000000">
        <w:rPr>
          <w:rFonts w:ascii="Arial Unicode MS" w:cs="Arial Unicode MS" w:eastAsia="Arial Unicode MS" w:hAnsi="Arial Unicode MS"/>
          <w:sz w:val="20"/>
          <w:szCs w:val="20"/>
          <w:rtl w:val="0"/>
        </w:rPr>
        <w:t xml:space="preserve">本合意書に関して紛争が生じた場合、●●地方裁判所を第一審の専属的合意管轄裁判所とする。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