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海外輸出販売契約書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●●株式会社（以下「甲」という。）と、●●（以下「乙」という。）は、甲による商品の海外向け販売及び乙による購入に関し、以下のとおり海外輸出販売契約（以下「本契約」という。）を締結する。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本契約は、甲が製造又は販売する商品を乙に対して海外向けに販売し、乙がこれを輸入・販売する取引条件を定め、両当事者間の権利義務関係を明確化することを目的とする。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「商品」とは、甲が乙に販売する別紙又は個別注文書記載の商品をいう。</w:t>
        <w:br w:type="textWrapping"/>
        <w:t xml:space="preserve">② 「個別契約」とは、本契約に基づき当事者間で締結される各商品の売買契約をいう。</w:t>
        <w:br w:type="textWrapping"/>
        <w:t xml:space="preserve">③ 「インコタームズ」とは、国際商業会議所が定める貿易条件の国際規則をいう。</w:t>
        <w:br w:type="textWrapping"/>
        <w:t xml:space="preserve">④ 「知的財産権」とは、商標権、著作権、特許権、意匠権その他一切の知的財産に関する権利をいう。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第3条（個別契約）</w:t>
        <w:br w:type="textWrapping"/>
      </w:r>
      <w:r w:rsidDel="00000000" w:rsidR="00000000" w:rsidRPr="00000000">
        <w:rPr>
          <w:rFonts w:ascii="Arial Unicode MS" w:cs="Arial Unicode MS" w:eastAsia="Arial Unicode MS" w:hAnsi="Arial Unicode MS"/>
          <w:sz w:val="20"/>
          <w:szCs w:val="20"/>
          <w:rtl w:val="0"/>
        </w:rPr>
        <w:t xml:space="preserve">1　商品の品名、数量、単価、納期、輸送条件、決済条件その他必要事項は、当事者間で締結する個別契約により定める。</w:t>
        <w:br w:type="textWrapping"/>
        <w:t xml:space="preserve">2　個別契約の内容が本契約と異なる場合には、個別契約の定めを優先する。</w:t>
        <w:br w:type="textWrapping"/>
        <w:t xml:space="preserve">3　甲は、乙からの注文内容を確認後、承諾通知を行った時点で個別契約が成立する。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第4条（販売条件）</w:t>
        <w:br w:type="textWrapping"/>
      </w:r>
      <w:r w:rsidDel="00000000" w:rsidR="00000000" w:rsidRPr="00000000">
        <w:rPr>
          <w:rFonts w:ascii="Arial Unicode MS" w:cs="Arial Unicode MS" w:eastAsia="Arial Unicode MS" w:hAnsi="Arial Unicode MS"/>
          <w:sz w:val="20"/>
          <w:szCs w:val="20"/>
          <w:rtl w:val="0"/>
        </w:rPr>
        <w:t xml:space="preserve">1　商品の輸出条件は、個別契約に定めるインコタームズによるものとする。</w:t>
        <w:br w:type="textWrapping"/>
        <w:t xml:space="preserve">2　個別契約に特段の定めがない場合、輸出条件はFOBとする。</w:t>
        <w:br w:type="textWrapping"/>
        <w:t xml:space="preserve">3　商品の危険負担は、インコタームズに基づき定められる地点において乙へ移転する。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第5条（代金及び支払方法）</w:t>
        <w:br w:type="textWrapping"/>
      </w:r>
      <w:r w:rsidDel="00000000" w:rsidR="00000000" w:rsidRPr="00000000">
        <w:rPr>
          <w:rFonts w:ascii="Arial Unicode MS" w:cs="Arial Unicode MS" w:eastAsia="Arial Unicode MS" w:hAnsi="Arial Unicode MS"/>
          <w:sz w:val="20"/>
          <w:szCs w:val="20"/>
          <w:rtl w:val="0"/>
        </w:rPr>
        <w:t xml:space="preserve">1　乙は、個別契約に定める商品代金を、甲指定の銀行口座へ送金する方法により支払う。</w:t>
        <w:br w:type="textWrapping"/>
        <w:t xml:space="preserve">2　送金手数料その他支払に要する費用は乙の負担とする。</w:t>
        <w:br w:type="textWrapping"/>
        <w:t xml:space="preserve">3　乙が支払を遅延した場合、乙は年14.6％の割合による遅延損害金を甲に支払う。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第6条（輸出手続）</w:t>
        <w:br w:type="textWrapping"/>
      </w:r>
      <w:r w:rsidDel="00000000" w:rsidR="00000000" w:rsidRPr="00000000">
        <w:rPr>
          <w:rFonts w:ascii="Arial Unicode MS" w:cs="Arial Unicode MS" w:eastAsia="Arial Unicode MS" w:hAnsi="Arial Unicode MS"/>
          <w:sz w:val="20"/>
          <w:szCs w:val="20"/>
          <w:rtl w:val="0"/>
        </w:rPr>
        <w:t xml:space="preserve">1　甲は、日本国内における輸出手続を行う。</w:t>
        <w:br w:type="textWrapping"/>
        <w:t xml:space="preserve">2　乙は、輸入国における輸入許可、通関、関税、付加価値税その他必要な手続及び費用を負担する。</w:t>
        <w:br w:type="textWrapping"/>
        <w:t xml:space="preserve">3　乙は、輸入国の法令、規制及び基準に適合するよう必要な対応を自己の責任において行う。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第7条（検査及び通知）</w:t>
        <w:br w:type="textWrapping"/>
      </w:r>
      <w:r w:rsidDel="00000000" w:rsidR="00000000" w:rsidRPr="00000000">
        <w:rPr>
          <w:rFonts w:ascii="Arial Unicode MS" w:cs="Arial Unicode MS" w:eastAsia="Arial Unicode MS" w:hAnsi="Arial Unicode MS"/>
          <w:sz w:val="20"/>
          <w:szCs w:val="20"/>
          <w:rtl w:val="0"/>
        </w:rPr>
        <w:t xml:space="preserve">1　乙は、商品受領後直ちに検査を行い、数量不足、破損又は契約不適合を発見した場合には、受領後7日以内に甲へ書面又は電子メールにより通知しなければならない。</w:t>
        <w:br w:type="textWrapping"/>
        <w:t xml:space="preserve">2　前項の期間内に通知がない場合、商品は検査に合格したものとみなす。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第8条（契約不適合責任）</w:t>
        <w:br w:type="textWrapping"/>
      </w:r>
      <w:r w:rsidDel="00000000" w:rsidR="00000000" w:rsidRPr="00000000">
        <w:rPr>
          <w:rFonts w:ascii="Arial Unicode MS" w:cs="Arial Unicode MS" w:eastAsia="Arial Unicode MS" w:hAnsi="Arial Unicode MS"/>
          <w:sz w:val="20"/>
          <w:szCs w:val="20"/>
          <w:rtl w:val="0"/>
        </w:rPr>
        <w:t xml:space="preserve">1　甲は、商品の契約不適合について、乙から前条に基づく通知を受けた場合に限り、代替品の提供、修補又は返金のいずれかの方法により対応する。</w:t>
        <w:br w:type="textWrapping"/>
        <w:t xml:space="preserve">2　甲は、商品の間接損害、逸失利益、特別損害その他通常生ずべき損害を超える損害について責任を負わない。</w:t>
        <w:br w:type="textWrapping"/>
        <w:t xml:space="preserve">3　甲の責任総額は、当該個別契約において乙が支払った商品代金額を上限とする。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商品に関する知的財産権は、すべて甲又は正当な権利者に帰属する。</w:t>
        <w:br w:type="textWrapping"/>
        <w:t xml:space="preserve">2　乙は、甲の事前書面承諾なく、商品に表示された商標、ロゴ、デザインその他表示を変更、削除又は改変してはならない。</w:t>
        <w:br w:type="textWrapping"/>
        <w:t xml:space="preserve">3　乙は、甲の事前承諾なく、甲の商品を模倣した商品を製造又は販売してはならない。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甲及び乙は、本契約又は個別契約に関連して知り得た相手方の営業上、技術上その他一切の秘密情報を第三者へ漏えいしてはならない。</w:t>
        <w:br w:type="textWrapping"/>
        <w:t xml:space="preserve">2　前項の義務は、本契約終了後3年間存続する。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第11条（輸出規制及び法令遵守）</w:t>
        <w:br w:type="textWrapping"/>
      </w:r>
      <w:r w:rsidDel="00000000" w:rsidR="00000000" w:rsidRPr="00000000">
        <w:rPr>
          <w:rFonts w:ascii="Arial Unicode MS" w:cs="Arial Unicode MS" w:eastAsia="Arial Unicode MS" w:hAnsi="Arial Unicode MS"/>
          <w:sz w:val="20"/>
          <w:szCs w:val="20"/>
          <w:rtl w:val="0"/>
        </w:rPr>
        <w:t xml:space="preserve">1　甲及び乙は、外国為替及び外国貿易法その他輸出関連法令を遵守する。</w:t>
        <w:br w:type="textWrapping"/>
        <w:t xml:space="preserve">2　乙は、国際的な制裁対象国、制裁対象者又は違法用途に商品を転売、再輸出又は使用させてはならない。</w:t>
        <w:br w:type="textWrapping"/>
        <w:t xml:space="preserve">3　乙は、輸入国における安全基準、表示義務及び販売規制を遵守する。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第12条（不可抗力）</w:t>
        <w:br w:type="textWrapping"/>
      </w:r>
      <w:r w:rsidDel="00000000" w:rsidR="00000000" w:rsidRPr="00000000">
        <w:rPr>
          <w:rFonts w:ascii="Arial Unicode MS" w:cs="Arial Unicode MS" w:eastAsia="Arial Unicode MS" w:hAnsi="Arial Unicode MS"/>
          <w:sz w:val="20"/>
          <w:szCs w:val="20"/>
          <w:rtl w:val="0"/>
        </w:rPr>
        <w:t xml:space="preserve">天災、戦争、暴動、感染症、輸送停止、政府規制その他当事者の合理的支配を超える事由により本契約の履行が困難となった場合、当該当事者はその責任を負わない。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甲又は乙は、相手方が次の各号のいずれかに該当した場合、何らの催告を要せず直ちに本契約及び個別契約を解除できる。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本契約に違反し、相当期間を定めて是正催告を行ったにもかかわらず改善されない場合</w:t>
        <w:br w:type="textWrapping"/>
        <w:t xml:space="preserve">② 支払停止、破産、民事再生、会社更生、清算その他これらに類する手続開始の申立てがあった場合</w:t>
        <w:br w:type="textWrapping"/>
        <w:t xml:space="preserve">③ 差押え、仮差押え、租税滞納処分その他信用状態の悪化が認められる場合</w:t>
        <w:br w:type="textWrapping"/>
        <w:t xml:space="preserve">④ 反社会的勢力に該当し、又は関与していることが判明した場合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解除により損害を受けた当事者は、相手方へ損害賠償を請求できる。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甲及び乙は、自ら及びその役員等が反社会的勢力に該当しないことを表明保証する。</w:t>
        <w:br w:type="textWrapping"/>
        <w:t xml:space="preserve">2　甲及び乙は、反社会的勢力との関係が判明した場合、相手方は何らの催告なく本契約を解除できる。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第15条（譲渡禁止）</w:t>
        <w:br w:type="textWrapping"/>
      </w:r>
      <w:r w:rsidDel="00000000" w:rsidR="00000000" w:rsidRPr="00000000">
        <w:rPr>
          <w:rFonts w:ascii="Arial Unicode MS" w:cs="Arial Unicode MS" w:eastAsia="Arial Unicode MS" w:hAnsi="Arial Unicode MS"/>
          <w:sz w:val="20"/>
          <w:szCs w:val="20"/>
          <w:rtl w:val="0"/>
        </w:rPr>
        <w:t xml:space="preserve">甲及び乙は、相手方の事前書面承諾なく、本契約上の地位又は権利義務を第三者へ譲渡してはならない。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第16条（有効期間）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本契約の有効期間は、本契約締結日から1年間とする。</w:t>
        <w:br w:type="textWrapping"/>
        <w:t xml:space="preserve">2　期間満了の30日前までに当事者いずれからも書面による終了通知がない場合、本契約は同一条件でさらに1年間更新されるものとし、以後も同様とする。</w:t>
        <w:br w:type="textWrapping"/>
        <w:t xml:space="preserve">3　第8条、第9条、第10条、第13条、第18条及び第19条は、本契約終了後も有効に存続する。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本契約に定めのない事項又は本契約の解釈に疑義が生じた場合、甲乙誠意をもって協議し解決する。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本契約に関して紛争が生じた場合、東京地方裁判所を第一審の専属的合意管轄裁判所とする。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