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越境EC利用規約</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越境EC利用規約（以下「本規約」という。）は、●●株式会社（以下「当社」という。）が運営する越境ECサービスおよび関連ウェブサイト（以下「本サービス」という。）の利用条件を定めるものです。利用者は、本規約に同意のうえ、本サービスを利用するものとします。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1．本規約は、本サービスの利用に関して、当社と利用者との間に適用されます。</w:t>
        <w:br w:type="textWrapping"/>
        <w:t xml:space="preserve">2．当社が本サービス上で掲載するガイドライン、ポリシー、配送条件、返品条件その他の個別ルールは、本規約の一部を構成するものとします。</w:t>
        <w:br w:type="textWrapping"/>
        <w:t xml:space="preserve">3．利用者は、日本国外から本サービスを利用する場合、自らの責任と費用において各国・地域の法令を遵守するものとします。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本規約において使用する用語の定義は、次の各号のとおりとします。</w:t>
        <w:br w:type="textWrapping"/>
        <w:t xml:space="preserve">①「利用者」とは、本サービスを閲覧、利用または商品購入する個人または法人をいいます。</w:t>
        <w:br w:type="textWrapping"/>
        <w:t xml:space="preserve">②「商品」とは、本サービスを通じて販売される物品、デジタル商品その他一切の商品をいいます。</w:t>
        <w:br w:type="textWrapping"/>
        <w:t xml:space="preserve">③「海外配送」とは、日本国外の地域へ商品を配送することをいいます。</w:t>
        <w:br w:type="textWrapping"/>
        <w:t xml:space="preserve">④「禁止商品」とは、輸出入規制、法令、国際条約その他の理由により配送が制限される商品をいいます。</w:t>
        <w:br w:type="textWrapping"/>
        <w:t xml:space="preserve">⑤「知的財産権」とは、著作権、商標権、特許権、意匠権その他一切の知的財産に関する権利をいいます。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1．利用者は、当社の定める方法に従い利用登録を行うものとします。</w:t>
        <w:br w:type="textWrapping"/>
        <w:t xml:space="preserve">2．利用者は、登録情報について真実かつ正確な内容を入力し、常に最新の状態に維持するものとします。</w:t>
        <w:br w:type="textWrapping"/>
        <w:t xml:space="preserve">3．当社は、次の各号に該当すると判断した場合、登録を拒否または取消すことができます。</w:t>
        <w:br w:type="textWrapping"/>
        <w:t xml:space="preserve">①虚偽情報を登録した場合</w:t>
        <w:br w:type="textWrapping"/>
        <w:t xml:space="preserve">②過去に本規約違反があった場合</w:t>
        <w:br w:type="textWrapping"/>
        <w:t xml:space="preserve">③反社会的勢力との関係が認められる場合</w:t>
        <w:br w:type="textWrapping"/>
        <w:t xml:space="preserve">④その他当社が不適切と判断した場合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第4条（商品の注文）</w:t>
        <w:br w:type="textWrapping"/>
      </w:r>
      <w:r w:rsidDel="00000000" w:rsidR="00000000" w:rsidRPr="00000000">
        <w:rPr>
          <w:rFonts w:ascii="Arial Unicode MS" w:cs="Arial Unicode MS" w:eastAsia="Arial Unicode MS" w:hAnsi="Arial Unicode MS"/>
          <w:sz w:val="20"/>
          <w:szCs w:val="20"/>
          <w:rtl w:val="0"/>
        </w:rPr>
        <w:t xml:space="preserve">1．利用者は、本サービス上の手続に従い商品を注文するものとします。</w:t>
        <w:br w:type="textWrapping"/>
        <w:t xml:space="preserve">2．売買契約は、当社が注文を承諾した時点で成立するものとします。</w:t>
        <w:br w:type="textWrapping"/>
        <w:t xml:space="preserve">3．当社は、在庫状況、配送事情、法令上の制限その他合理的理由により、注文を取消すことができます。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第5条（価格・決済）</w:t>
        <w:br w:type="textWrapping"/>
      </w:r>
      <w:r w:rsidDel="00000000" w:rsidR="00000000" w:rsidRPr="00000000">
        <w:rPr>
          <w:rFonts w:ascii="Arial Unicode MS" w:cs="Arial Unicode MS" w:eastAsia="Arial Unicode MS" w:hAnsi="Arial Unicode MS"/>
          <w:sz w:val="20"/>
          <w:szCs w:val="20"/>
          <w:rtl w:val="0"/>
        </w:rPr>
        <w:t xml:space="preserve">1．商品の価格、送料、関税、輸入消費税その他必要費用は、本サービス上に表示するものとします。</w:t>
        <w:br w:type="textWrapping"/>
        <w:t xml:space="preserve">2．海外配送における関税、輸入税その他各国法令に基づく費用は、原則として利用者の負担とします。</w:t>
        <w:br w:type="textWrapping"/>
        <w:t xml:space="preserve">3．利用者は、当社指定の決済方法により代金を支払うものとします。</w:t>
        <w:br w:type="textWrapping"/>
        <w:t xml:space="preserve">4．決済会社、クレジットカード会社その他第三者との間で紛争が生じた場合、利用者は自己の責任において解決するものとします。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第6条（海外配送）</w:t>
        <w:br w:type="textWrapping"/>
      </w:r>
      <w:r w:rsidDel="00000000" w:rsidR="00000000" w:rsidRPr="00000000">
        <w:rPr>
          <w:rFonts w:ascii="Arial Unicode MS" w:cs="Arial Unicode MS" w:eastAsia="Arial Unicode MS" w:hAnsi="Arial Unicode MS"/>
          <w:sz w:val="20"/>
          <w:szCs w:val="20"/>
          <w:rtl w:val="0"/>
        </w:rPr>
        <w:t xml:space="preserve">1．当社は、利用者が指定した配送先へ商品を発送します。</w:t>
        <w:br w:type="textWrapping"/>
        <w:t xml:space="preserve">2．当社は、配送遅延、通関手続、輸送事故その他当社の合理的支配を超える事由について責任を負いません。</w:t>
        <w:br w:type="textWrapping"/>
        <w:t xml:space="preserve">3．利用者は、配送先国における輸入規制、禁止事項その他法令を事前に確認するものとします。</w:t>
        <w:br w:type="textWrapping"/>
        <w:t xml:space="preserve">4．禁止商品または法令違反のおそれがある場合、当社は配送を拒否または停止することができます。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第7条（返品・キャンセル）</w:t>
        <w:br w:type="textWrapping"/>
      </w:r>
      <w:r w:rsidDel="00000000" w:rsidR="00000000" w:rsidRPr="00000000">
        <w:rPr>
          <w:rFonts w:ascii="Arial Unicode MS" w:cs="Arial Unicode MS" w:eastAsia="Arial Unicode MS" w:hAnsi="Arial Unicode MS"/>
          <w:sz w:val="20"/>
          <w:szCs w:val="20"/>
          <w:rtl w:val="0"/>
        </w:rPr>
        <w:t xml:space="preserve">1．利用者都合による返品・交換・キャンセルは、当社が別途定める場合を除き認められません。</w:t>
        <w:br w:type="textWrapping"/>
        <w:t xml:space="preserve">2．商品に瑕疵、破損または誤配送があった場合、利用者は商品到着後●日以内に当社へ通知するものとします。</w:t>
        <w:br w:type="textWrapping"/>
        <w:t xml:space="preserve">3．海外配送に伴う関税、輸入税、返送料その他費用については、当社に故意または重過失がある場合を除き、利用者負担とします。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利用者は、本サービスの利用に際し、次の各号に該当する行為を行ってはなりません。</w:t>
        <w:br w:type="textWrapping"/>
        <w:t xml:space="preserve">①法令または公序良俗に違反する行為</w:t>
        <w:br w:type="textWrapping"/>
        <w:t xml:space="preserve">②虚偽情報の登録</w:t>
        <w:br w:type="textWrapping"/>
        <w:t xml:space="preserve">③転売目的での大量購入</w:t>
        <w:br w:type="textWrapping"/>
        <w:t xml:space="preserve">④不正決済、不正アクセスその他不正行為</w:t>
        <w:br w:type="textWrapping"/>
        <w:t xml:space="preserve">⑤知的財産権を侵害する行為</w:t>
        <w:br w:type="textWrapping"/>
        <w:t xml:space="preserve">⑥本サービスの運営を妨害する行為</w:t>
        <w:br w:type="textWrapping"/>
        <w:t xml:space="preserve">⑦輸出入規制に違反する行為</w:t>
        <w:br w:type="textWrapping"/>
        <w:t xml:space="preserve">⑧反社会的勢力に関連する行為</w:t>
        <w:br w:type="textWrapping"/>
        <w:t xml:space="preserve">⑨その他当社が不適切と判断する行為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1．本サービスに関する文章、画像、動画、ロゴ、システムその他一切の権利は、当社または正当な権利者に帰属します。</w:t>
        <w:br w:type="textWrapping"/>
        <w:t xml:space="preserve">2．利用者は、当社の事前承諾なく、本サービスに含まれる情報を転載、複製、改変、配布その他利用してはなりません。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当社は、利用者の個人情報を、当社が別途定めるプライバシーポリシーに従って適切に取り扱うものとします。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第11条（サービスの変更・停止）</w:t>
        <w:br w:type="textWrapping"/>
      </w:r>
      <w:r w:rsidDel="00000000" w:rsidR="00000000" w:rsidRPr="00000000">
        <w:rPr>
          <w:rFonts w:ascii="Arial Unicode MS" w:cs="Arial Unicode MS" w:eastAsia="Arial Unicode MS" w:hAnsi="Arial Unicode MS"/>
          <w:sz w:val="20"/>
          <w:szCs w:val="20"/>
          <w:rtl w:val="0"/>
        </w:rPr>
        <w:t xml:space="preserve">1．当社は、次の各号に該当する場合、本サービスの全部または一部を変更、停止または終了することができます。</w:t>
        <w:br w:type="textWrapping"/>
        <w:t xml:space="preserve">①システム保守または障害対応の場合</w:t>
        <w:br w:type="textWrapping"/>
        <w:t xml:space="preserve">②天災地変、通信障害、物流停止その他不可抗力の場合</w:t>
        <w:br w:type="textWrapping"/>
        <w:t xml:space="preserve">③法令改正その他運営上必要な場合</w:t>
        <w:br w:type="textWrapping"/>
        <w:t xml:space="preserve">2．当社は、本条に基づく措置により利用者に損害が生じた場合でも、当社に故意または重過失がある場合を除き責任を負いません。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w:t>
        <w:br w:type="textWrapping"/>
      </w:r>
      <w:r w:rsidDel="00000000" w:rsidR="00000000" w:rsidRPr="00000000">
        <w:rPr>
          <w:rFonts w:ascii="Arial Unicode MS" w:cs="Arial Unicode MS" w:eastAsia="Arial Unicode MS" w:hAnsi="Arial Unicode MS"/>
          <w:sz w:val="20"/>
          <w:szCs w:val="20"/>
          <w:rtl w:val="0"/>
        </w:rPr>
        <w:t xml:space="preserve">1．当社は、本サービスおよび商品の完全性、正確性、安全性、適法性、特定目的適合性を保証するものではありません。</w:t>
        <w:br w:type="textWrapping"/>
        <w:t xml:space="preserve">2．当社は、配送遅延、通関差止め、関税負担、為替変動その他越境取引特有のリスクについて責任を負いません。</w:t>
        <w:br w:type="textWrapping"/>
        <w:t xml:space="preserve">3．当社の責任が認められる場合であっても、当社の損害賠償責任は、当該注文に関して利用者が支払った商品代金を上限とします。ただし、当社の故意または重過失による場合を除きます。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1．利用者は、現在および将来にわたり、暴力団、暴力団関係者、総会屋その他反社会的勢力に該当しないことを表明保証します。</w:t>
        <w:br w:type="textWrapping"/>
        <w:t xml:space="preserve">2．当社は、利用者が反社会的勢力に該当すると判断した場合、何らの催告なく利用停止、契約解除その他必要措置を講じることができます。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第14条（利用停止）</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当社は、利用者が本規約に違反した場合、事前通知なく本サービスの利用停止、登録削除その他必要措置を行うことができます。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第15条（規約変更）</w:t>
        <w:br w:type="textWrapping"/>
      </w:r>
      <w:r w:rsidDel="00000000" w:rsidR="00000000" w:rsidRPr="00000000">
        <w:rPr>
          <w:rFonts w:ascii="Arial Unicode MS" w:cs="Arial Unicode MS" w:eastAsia="Arial Unicode MS" w:hAnsi="Arial Unicode MS"/>
          <w:sz w:val="20"/>
          <w:szCs w:val="20"/>
          <w:rtl w:val="0"/>
        </w:rPr>
        <w:t xml:space="preserve">1．当社は、必要に応じて本規約を変更することができます。</w:t>
        <w:br w:type="textWrapping"/>
        <w:t xml:space="preserve">2．変更後の規約は、本サービス上に掲載した時点または当社が別途定める時点から効力を生じるものとします。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2．本サービスまたは本規約に関連して紛争が生じた場合、当社本店所在地を管轄する地方裁判所を第一審の専属的合意管轄裁判所とします。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本規約に定めのない事項または疑義が生じた場合、当社および利用者は誠意をもって協議し、解決を図るものとします。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