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ポップアップ販売契約書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運営又は管理する施設内において、甲が期間限定の販売催事を実施することに関し、次のとおりポップアップ販売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本契約は、甲が乙の管理する施設又はスペースを利用して期間限定販売を行うにあたり、その利用条件、販売条件、費用負担、売上精算、責任範囲その他必要事項を定めることを目的とする。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第2条（ポップアップ販売の概要）</w:t>
        <w:br w:type="textWrapping"/>
      </w:r>
      <w:r w:rsidDel="00000000" w:rsidR="00000000" w:rsidRPr="00000000">
        <w:rPr>
          <w:rFonts w:ascii="Arial Unicode MS" w:cs="Arial Unicode MS" w:eastAsia="Arial Unicode MS" w:hAnsi="Arial Unicode MS"/>
          <w:sz w:val="20"/>
          <w:szCs w:val="20"/>
          <w:rtl w:val="0"/>
        </w:rPr>
        <w:t xml:space="preserve">1　甲は、乙が指定する施設内スペースにおいて、以下の内容でポップアップ販売を実施する。</w:t>
        <w:br w:type="textWrapping"/>
        <w:t xml:space="preserve">(1) 実施場所</w:t>
        <w:br w:type="textWrapping"/>
        <w:t xml:space="preserve">(2) 実施期間</w:t>
        <w:br w:type="textWrapping"/>
        <w:t xml:space="preserve">(3) 営業時間</w:t>
        <w:br w:type="textWrapping"/>
        <w:t xml:space="preserve">(4) 販売商品</w:t>
        <w:br w:type="textWrapping"/>
        <w:t xml:space="preserve">(5) 販売方法</w:t>
        <w:br w:type="textWrapping"/>
        <w:t xml:space="preserve">(6) その他乙が定める施設運営条件</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甲は、乙の事前承諾なく、前項の内容を変更してはならない。</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第3条（スペース利用）</w:t>
        <w:br w:type="textWrapping"/>
      </w:r>
      <w:r w:rsidDel="00000000" w:rsidR="00000000" w:rsidRPr="00000000">
        <w:rPr>
          <w:rFonts w:ascii="Arial Unicode MS" w:cs="Arial Unicode MS" w:eastAsia="Arial Unicode MS" w:hAnsi="Arial Unicode MS"/>
          <w:sz w:val="20"/>
          <w:szCs w:val="20"/>
          <w:rtl w:val="0"/>
        </w:rPr>
        <w:t xml:space="preserve">1　乙は、甲に対し、本契約に定める期間中、指定スペースを使用させる。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甲は、指定スペースを善良なる管理者の注意をもって使用し、乙の施設運営ルール、消防規則、安全管理基準及び関係法令を遵守しなければならない。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甲は、乙の事前承諾なく、第三者にスペース利用権を譲渡し、又は転貸してはならない。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第4条（販売商品）</w:t>
        <w:br w:type="textWrapping"/>
      </w:r>
      <w:r w:rsidDel="00000000" w:rsidR="00000000" w:rsidRPr="00000000">
        <w:rPr>
          <w:rFonts w:ascii="Arial Unicode MS" w:cs="Arial Unicode MS" w:eastAsia="Arial Unicode MS" w:hAnsi="Arial Unicode MS"/>
          <w:sz w:val="20"/>
          <w:szCs w:val="20"/>
          <w:rtl w:val="0"/>
        </w:rPr>
        <w:t xml:space="preserve">1　甲は、適法に流通可能な商品に限り販売できるものとする。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甲は、次の各号に該当する商品を販売してはならない。</w:t>
        <w:br w:type="textWrapping"/>
        <w:t xml:space="preserve">(1) 法令に違反する商品</w:t>
        <w:br w:type="textWrapping"/>
        <w:t xml:space="preserve">(2) 模倣品、権利侵害商品</w:t>
        <w:br w:type="textWrapping"/>
        <w:t xml:space="preserve">(3) 公序良俗に反する商品</w:t>
        <w:br w:type="textWrapping"/>
        <w:t xml:space="preserve">(4) 危険物又は乙が不適切と判断する商品</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販売商品に関する品質、安全性、表示義務その他法令上の責任は甲が負うものとする。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第5条（搬入及び搬出）</w:t>
        <w:br w:type="textWrapping"/>
      </w:r>
      <w:r w:rsidDel="00000000" w:rsidR="00000000" w:rsidRPr="00000000">
        <w:rPr>
          <w:rFonts w:ascii="Arial Unicode MS" w:cs="Arial Unicode MS" w:eastAsia="Arial Unicode MS" w:hAnsi="Arial Unicode MS"/>
          <w:sz w:val="20"/>
          <w:szCs w:val="20"/>
          <w:rtl w:val="0"/>
        </w:rPr>
        <w:t xml:space="preserve">1　甲は、乙が指定する日時及び方法に従い、商品の搬入及び搬出を行う。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搬入搬出に必要な費用は、甲の負担とする。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甲は、施設設備を損傷しないよう十分注意しなければならない。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第6条（販売員及び運営管理）</w:t>
        <w:br w:type="textWrapping"/>
      </w:r>
      <w:r w:rsidDel="00000000" w:rsidR="00000000" w:rsidRPr="00000000">
        <w:rPr>
          <w:rFonts w:ascii="Arial Unicode MS" w:cs="Arial Unicode MS" w:eastAsia="Arial Unicode MS" w:hAnsi="Arial Unicode MS"/>
          <w:sz w:val="20"/>
          <w:szCs w:val="20"/>
          <w:rtl w:val="0"/>
        </w:rPr>
        <w:t xml:space="preserve">1　甲は、販売員その他関係者に対し、施設ルール及び接客マナーを遵守させるものとする。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甲の販売員による迷惑行為、違法行為又は施設運営上の支障が生じた場合、乙は改善を求めることができる。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甲が前項の改善要請に従わない場合、乙は販売の停止又は契約解除を行うことができる。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第7条（売上管理及び精算）</w:t>
        <w:br w:type="textWrapping"/>
        <w:t xml:space="preserve">1　売上金の管理方法、決済方法及び精算方法は、別途定める条件による。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乙が販売手数料を受領する場合、その割合及び支払方法は別途定める。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甲は、売上データその他乙が必要とする情報を適切に報告しなければならない。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第8条（利用料等）</w:t>
        <w:br w:type="textWrapping"/>
      </w:r>
      <w:r w:rsidDel="00000000" w:rsidR="00000000" w:rsidRPr="00000000">
        <w:rPr>
          <w:rFonts w:ascii="Arial Unicode MS" w:cs="Arial Unicode MS" w:eastAsia="Arial Unicode MS" w:hAnsi="Arial Unicode MS"/>
          <w:sz w:val="20"/>
          <w:szCs w:val="20"/>
          <w:rtl w:val="0"/>
        </w:rPr>
        <w:t xml:space="preserve">1　甲は、乙に対し、スペース利用料その他合意した費用を支払う。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支払期日を過ぎても支払いがない場合、甲は年14.6％の割合による遅延損害金を支払うものとする。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第9条（広告及び販促）</w:t>
        <w:br w:type="textWrapping"/>
      </w:r>
      <w:r w:rsidDel="00000000" w:rsidR="00000000" w:rsidRPr="00000000">
        <w:rPr>
          <w:rFonts w:ascii="Arial Unicode MS" w:cs="Arial Unicode MS" w:eastAsia="Arial Unicode MS" w:hAnsi="Arial Unicode MS"/>
          <w:sz w:val="20"/>
          <w:szCs w:val="20"/>
          <w:rtl w:val="0"/>
        </w:rPr>
        <w:t xml:space="preserve">1　甲は、ポスター、看板、SNS広告その他販促活動を行う場合、乙の事前承諾を得なければならない。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甲は、乙又は施設ブランドの信用を毀損する表示又は広告を行ってはならない。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　甲が販売商品、ロゴ、画像、販促物等について有する知的財産権は甲に帰属する。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乙は、本契約期間中、ポップアップ販売の告知目的に限り、甲の名称、ロゴ、商品画像等を使用できるものとする。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第三者との知的財産権紛争が生じた場合、甲の責任と費用負担において解決するものとする。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第11条（禁止事項）</w:t>
        <w:br w:type="textWrapping"/>
      </w:r>
      <w:r w:rsidDel="00000000" w:rsidR="00000000" w:rsidRPr="00000000">
        <w:rPr>
          <w:rFonts w:ascii="Arial Unicode MS" w:cs="Arial Unicode MS" w:eastAsia="Arial Unicode MS" w:hAnsi="Arial Unicode MS"/>
          <w:sz w:val="20"/>
          <w:szCs w:val="20"/>
          <w:rtl w:val="0"/>
        </w:rPr>
        <w:t xml:space="preserve">甲は、次の各号に該当する行為をしてはならない。</w:t>
        <w:br w:type="textWrapping"/>
        <w:t xml:space="preserve">(1) 無断で営業時間外に営業する行為</w:t>
        <w:br w:type="textWrapping"/>
        <w:t xml:space="preserve">(2) 指定場所以外を占有する行為</w:t>
        <w:br w:type="textWrapping"/>
        <w:t xml:space="preserve">(3) 騒音、悪臭その他施設運営に支障を与える行為</w:t>
        <w:br w:type="textWrapping"/>
        <w:t xml:space="preserve">(4) 虚偽表示又は誇大広告</w:t>
        <w:br w:type="textWrapping"/>
        <w:t xml:space="preserve">(5) 法令又は公序良俗に反する行為</w:t>
        <w:br w:type="textWrapping"/>
        <w:t xml:space="preserve">(6) その他乙が不適切と判断する行為</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第12条（事故及び損害対応）</w:t>
      </w:r>
      <w:r w:rsidDel="00000000" w:rsidR="00000000" w:rsidRPr="00000000">
        <w:rPr>
          <w:rFonts w:ascii="Arial Unicode MS" w:cs="Arial Unicode MS" w:eastAsia="Arial Unicode MS" w:hAnsi="Arial Unicode MS"/>
          <w:sz w:val="20"/>
          <w:szCs w:val="20"/>
          <w:rtl w:val="0"/>
        </w:rPr>
        <w:br w:type="textWrapping"/>
        <w:t xml:space="preserve">1　販売期間中に発生した商品事故、接客事故、盗難、紛失その他甲の責に帰すべき事故については、甲が責任を負う。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甲又はその関係者の故意又は</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過失により施設又は第三者に損害を与えた場合、甲はその損害を賠償しなければならない。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天災地変、感染症拡大、行政指導、停電、施設閉鎖その他当事者の合理的支配を超える事由により本契約の履行が困難となった場合、当事者はその責任を負わない。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甲及び乙は、本契約に関連して知り得た相手方の営業上その他一切の非公知情報を第三者に漏えいしてはならない。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前項の義務は、本契約終了後も3年間存続する。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甲又は乙は、相手方が次の各号のいずれかに該当した場合、催告なく直ちに本契約を解除できる。</w:t>
        <w:br w:type="textWrapping"/>
        <w:t xml:space="preserve">(1) 本契約に違反し、是正しない場合</w:t>
        <w:br w:type="textWrapping"/>
        <w:t xml:space="preserve">(2) 差押え、仮差押え、破産、民事再生等の申立てがあった場合</w:t>
        <w:br w:type="textWrapping"/>
        <w:t xml:space="preserve">(3) 社会的信用を著しく失墜させる行為を行った場合</w:t>
        <w:br w:type="textWrapping"/>
        <w:t xml:space="preserve">(4) 反社会的勢力との関与が判明した場合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前項による解除により相手方に損害が生じても、解除当事者は責任を負わない。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甲及び乙は、自ら又はその役員等が反社会的勢力に該当しないことを表明保証する。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前項に違反した場合、相手方は何らの催告なく本契約を解除できる。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本契約の有効期間は、契約締結日からポップアップ販売終了及び精算完了時までとする。ただし、第10条、第12条、第14条、第15条及び第18条は契約終了後も有効に存続する。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第18条（協議事項及び管轄）</w:t>
        <w:br w:type="textWrapping"/>
      </w:r>
      <w:r w:rsidDel="00000000" w:rsidR="00000000" w:rsidRPr="00000000">
        <w:rPr>
          <w:rFonts w:ascii="Arial Unicode MS" w:cs="Arial Unicode MS" w:eastAsia="Arial Unicode MS" w:hAnsi="Arial Unicode MS"/>
          <w:sz w:val="20"/>
          <w:szCs w:val="20"/>
          <w:rtl w:val="0"/>
        </w:rPr>
        <w:t xml:space="preserve">1　本契約に定めのない事項又は疑義が生じた場合、甲乙誠意をもって協議し解決する。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本契約に関する一切の紛争については、●●地方裁判所を第一審の専属的合意管轄裁判所とする。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