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r1kpro4nzehm" w:id="0"/>
      <w:bookmarkEnd w:id="0"/>
      <w:r w:rsidDel="00000000" w:rsidR="00000000" w:rsidRPr="00000000">
        <w:rPr>
          <w:rFonts w:ascii="Arial Unicode MS" w:cs="Arial Unicode MS" w:eastAsia="Arial Unicode MS" w:hAnsi="Arial Unicode MS"/>
          <w:b w:val="1"/>
          <w:bCs w:val="1"/>
          <w:sz w:val="46"/>
          <w:szCs w:val="46"/>
          <w:rtl w:val="0"/>
        </w:rPr>
        <w:t xml:space="preserve">ブリーチ・カラー施術同意書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美容サロン（以下「当店」という。）において、利用者（以下「施術者」という。）がブリーチ・ヘアカラー等の施術を受けるにあたり、施術に伴うリスク、禁止事項、アフターケア等について理解し、同意する事項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3406mbuyk4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本同意書は、ブリーチおよびヘアカラー施術に関連して生じ得る健康・美容上の影響、損害、トラブル等を事前に確認し、施術者が自己の責任において施術を受けることに同意することを目的とする。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xoj5b5ixfd" w:id="2"/>
      <w:bookmarkEnd w:id="2"/>
      <w:r w:rsidDel="00000000" w:rsidR="00000000" w:rsidRPr="00000000">
        <w:rPr>
          <w:rFonts w:ascii="Arial Unicode MS" w:cs="Arial Unicode MS" w:eastAsia="Arial Unicode MS" w:hAnsi="Arial Unicode MS"/>
          <w:b w:val="1"/>
          <w:bCs w:val="1"/>
          <w:sz w:val="34"/>
          <w:szCs w:val="34"/>
          <w:rtl w:val="0"/>
        </w:rPr>
        <w:t xml:space="preserve">第2条（施術内容）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施術者は、当店が行うブリーチ、ダブルカラー、トリプルカラー、ハイライト、インナーカラーその他これらに付随する施術の内容を理解した上で受けるものとする。</w:t>
        <w:br w:type="textWrapping"/>
        <w:t xml:space="preserve">2　施術の過程においては、髪質・履歴・体質・施術者の希望色等によって、仕上がり色やダメージの程度に個人差が生じることを承認する。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9mrrhnygfe5"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第3条（健康状態・アレルギー申告義務）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施術者は、施術前に自身の健康状態、アレルギー、頭皮疾患、薬剤への過敏症、金属アレルギー、妊娠中・授乳中の状況など、施術に影響する事項を正確に申告しなければならない。</w:t>
        <w:br w:type="textWrapping"/>
        <w:t xml:space="preserve">2　施術者が申告を怠った場合、または虚偽申告を行ったことにより損害や症状が発生した場合、当店はその責任を負わない。</w:t>
        <w:br w:type="textWrapping"/>
        <w:t xml:space="preserve">3　施術中に異常・刺激・痛みなどを感じた場合、施術者は直ちに当店へ申し出るものとする。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o67q790oure" w:id="4"/>
      <w:bookmarkEnd w:id="4"/>
      <w:r w:rsidDel="00000000" w:rsidR="00000000" w:rsidRPr="00000000">
        <w:rPr>
          <w:rFonts w:ascii="Arial Unicode MS" w:cs="Arial Unicode MS" w:eastAsia="Arial Unicode MS" w:hAnsi="Arial Unicode MS"/>
          <w:b w:val="1"/>
          <w:bCs w:val="1"/>
          <w:sz w:val="34"/>
          <w:szCs w:val="34"/>
          <w:rtl w:val="0"/>
        </w:rPr>
        <w:t xml:space="preserve">第4条（ブリーチおよび薬剤施術のリスク）</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施術者は、ブリーチ・カラー施術に次のリスクが伴うことを理解し、承諾する。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髪の損傷（切れ毛、枝毛、乾燥、ゴワつき、強度低下など）</w:t>
        <w:br w:type="textWrapping"/>
        <w:t xml:space="preserve">2　頭皮刺激（かゆみ、ひりつき、赤み、炎症、痛み、発疹など）</w:t>
        <w:br w:type="textWrapping"/>
        <w:t xml:space="preserve">3　希望色との不一致、色ムラ、想定外の色味が出る可能性</w:t>
        <w:br w:type="textWrapping"/>
        <w:t xml:space="preserve">4　過去の縮毛矯正・パーマ・黒染め等による履歴の影響で、仕上がりに制限が生じること</w:t>
        <w:br w:type="textWrapping"/>
        <w:t xml:space="preserve">5　複数回の施術が必要となる場合があること</w:t>
        <w:br w:type="textWrapping"/>
        <w:t xml:space="preserve">6　施術直後および施術後数日にわたり、色落ち・変色・退色が発生すること</w:t>
        <w:br w:type="textWrapping"/>
        <w:t xml:space="preserve">7　薬剤の個人差によりアレルギー反応・皮膚症状が発生するおそれ</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exabmtv5v56g" w:id="5"/>
      <w:bookmarkEnd w:id="5"/>
      <w:r w:rsidDel="00000000" w:rsidR="00000000" w:rsidRPr="00000000">
        <w:rPr>
          <w:rFonts w:ascii="Arial Unicode MS" w:cs="Arial Unicode MS" w:eastAsia="Arial Unicode MS" w:hAnsi="Arial Unicode MS"/>
          <w:b w:val="1"/>
          <w:bCs w:val="1"/>
          <w:sz w:val="34"/>
          <w:szCs w:val="34"/>
          <w:rtl w:val="0"/>
        </w:rPr>
        <w:t xml:space="preserve">第5条（期待する仕上がりに関する免責）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ブリーチを伴う施術は、髪質・ダメージ度合い・履歴等により結果に大きな差異が生じるため、当店は希望通りの色味・明度・透明感を完全に保証するものではない。</w:t>
        <w:br w:type="textWrapping"/>
        <w:t xml:space="preserve">2　施術後に「思っていた色と違う」などの理由による返金、損害賠償は行わない。</w:t>
        <w:br w:type="textWrapping"/>
        <w:t xml:space="preserve">3　施術後に希望と異なると施術者が判断した場合であっても、追加施術が必要な場合には別途料金が発生する場合がある。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4alab7uwdmz" w:id="6"/>
      <w:bookmarkEnd w:id="6"/>
      <w:r w:rsidDel="00000000" w:rsidR="00000000" w:rsidRPr="00000000">
        <w:rPr>
          <w:rFonts w:ascii="Arial Unicode MS" w:cs="Arial Unicode MS" w:eastAsia="Arial Unicode MS" w:hAnsi="Arial Unicode MS"/>
          <w:b w:val="1"/>
          <w:bCs w:val="1"/>
          <w:sz w:val="34"/>
          <w:szCs w:val="34"/>
          <w:rtl w:val="0"/>
        </w:rPr>
        <w:t xml:space="preserve">第6条（施術後のアフターケア）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施術後の色持ち、ダメージ進行、頭皮状態の変化は施術者の自宅ケア方法に大きく依存することを理解する。</w:t>
        <w:br w:type="textWrapping"/>
        <w:t xml:space="preserve">2　施術者は、当店が案内するシャンプー・トリートメント・ドライ方法等のアフターケアを適切に行うものとする。</w:t>
        <w:br w:type="textWrapping"/>
        <w:t xml:space="preserve">3　施術後の生活行動（プール、温泉、海水、ヘアアイロンの多用など）による退色・ダメージについて、当店は責任を負わない。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f1qxcmgg2bq" w:id="7"/>
      <w:bookmarkEnd w:id="7"/>
      <w:r w:rsidDel="00000000" w:rsidR="00000000" w:rsidRPr="00000000">
        <w:rPr>
          <w:rFonts w:ascii="Arial Unicode MS" w:cs="Arial Unicode MS" w:eastAsia="Arial Unicode MS" w:hAnsi="Arial Unicode MS"/>
          <w:b w:val="1"/>
          <w:bCs w:val="1"/>
          <w:sz w:val="34"/>
          <w:szCs w:val="34"/>
          <w:rtl w:val="0"/>
        </w:rPr>
        <w:t xml:space="preserve">第7条（再施術・補償）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施術後に不具合が発生した場合、施術日から〇日以内に当店へ連絡があったときに限り、当店の判断で再施術を行うことがある。</w:t>
        <w:br w:type="textWrapping"/>
        <w:t xml:space="preserve">2　前項の再施術は、当店の技術起因であると合理的に認められる場合に限る。</w:t>
        <w:br w:type="textWrapping"/>
        <w:t xml:space="preserve">3　薬剤反応・アレルギー症状・施術者の事前申告漏れ・アフターケア不備に起因する問題については、補償対象外とする。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0w0mumhuxgv"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施術者は、次の行為を行ってはならない。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施術前の健康状態・施術履歴を故意に隠す行為</w:t>
        <w:br w:type="textWrapping"/>
        <w:t xml:space="preserve">2　施術中に異常を感じても申告せず放置する行為</w:t>
        <w:br w:type="textWrapping"/>
        <w:t xml:space="preserve">3　当店の指示するアフターケアを著しく守らない行為</w:t>
        <w:br w:type="textWrapping"/>
        <w:t xml:space="preserve">4　薬剤アレルギーが疑われるにもかかわらず施術を強行する行為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65ad89hp5ia6"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施術者が本同意書に反する行為を行った場合、当店は一切の責任を負わない。</w:t>
        <w:br w:type="textWrapping"/>
        <w:t xml:space="preserve">2　施術によって生じた頭皮・毛髪の状態変化、アレルギー反応等について、当店に故意・重過失がない限り、損害賠償責任を負わない。</w:t>
        <w:br w:type="textWrapping"/>
        <w:t xml:space="preserve">3　天災その他当店の責に帰さない事由により施術継続が困難となった場合、当店は責任を負わない。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di2yvoohaidv"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当店は、本同意書に基づき取得した個人情報を、施術記録の管理、健康管理、安全配慮、施術サービス向上の目的に必要な範囲で利用するものとし、施術者の同意なく第三者に提供しない。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27lha1b5ato"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第11条（準拠法・紛争解決）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本同意書に関して生じた紛争については、日本法を準拠法とし、当店所在地を管轄する裁判所を専属的合意管轄とする。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1qaaway6x3gp" w:id="12"/>
      <w:bookmarkEnd w:id="12"/>
      <w:r w:rsidDel="00000000" w:rsidR="00000000" w:rsidRPr="00000000">
        <w:rPr>
          <w:rFonts w:ascii="Arial Unicode MS" w:cs="Arial Unicode MS" w:eastAsia="Arial Unicode MS" w:hAnsi="Arial Unicode MS"/>
          <w:b w:val="1"/>
          <w:bCs w:val="1"/>
          <w:sz w:val="34"/>
          <w:szCs w:val="34"/>
          <w:rtl w:val="0"/>
        </w:rPr>
        <w:t xml:space="preserve">第12条（同意）</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施術者は、本同意書の内容を十分に理解し、疑問点について説明を受け、すべての内容に同意したうえで施術を受けることに合意する。</w:t>
      </w:r>
    </w:p>
    <w:p w:rsidR="00000000" w:rsidDel="00000000" w:rsidP="00000000" w:rsidRDefault="00000000" w:rsidRPr="00000000" w14:paraId="0000002A">
      <w:pPr>
        <w:pStyle w:val="Heading1"/>
        <w:keepNext w:val="0"/>
        <w:keepLines w:val="0"/>
        <w:spacing w:before="480" w:lineRule="auto"/>
        <w:rPr>
          <w:b w:val="1"/>
          <w:bCs w:val="1"/>
          <w:sz w:val="46"/>
          <w:szCs w:val="46"/>
        </w:rPr>
      </w:pPr>
      <w:bookmarkStart w:colFirst="0" w:colLast="0" w:name="_j96g5yadacr2" w:id="13"/>
      <w:bookmarkEnd w:id="13"/>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施術者氏名（署名）：_________________________</w:t>
        <w:br w:type="textWrapping"/>
        <w:t xml:space="preserve">住所：_______________________________________</w:t>
        <w:br w:type="textWrapping"/>
        <w:t xml:space="preserve">電話番号：___________________________________</w:t>
        <w:br w:type="textWrapping"/>
        <w:t xml:space="preserve">日付：________年____月____日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当店名：______________________________________</w:t>
        <w:br w:type="textWrapping"/>
        <w:t xml:space="preserve">担当者名：____________________________________</w:t>
        <w:br w:type="textWrapping"/>
        <w:t xml:space="preserve">日付：________年____月____日</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