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ボディメイクプログラム契約書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●●株式会社（以下「甲」という。）と、●●（以下「乙」という。）は、甲が提供するボディメイクプログラムの利用に関し、以下のとおり契約（以下「本契約」という。）を締結する。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ボディメイクプログラム、食事指導、トレーニング指導、生活習慣改善支援その他関連サービスについて、その内容及び利用条件を定め、円滑なサービス提供を行う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第2条（プログラム内容）</w:t>
        <w:br w:type="textWrapping"/>
      </w:r>
      <w:r w:rsidDel="00000000" w:rsidR="00000000" w:rsidRPr="00000000">
        <w:rPr>
          <w:rFonts w:ascii="Arial Unicode MS" w:cs="Arial Unicode MS" w:eastAsia="Arial Unicode MS" w:hAnsi="Arial Unicode MS"/>
          <w:sz w:val="20"/>
          <w:szCs w:val="20"/>
          <w:rtl w:val="0"/>
        </w:rPr>
        <w:t xml:space="preserve">1　甲は、乙に対し、次の各号に定めるサービスを提供する。</w:t>
        <w:br w:type="textWrapping"/>
        <w:t xml:space="preserve">①　パーソナルトレーニング指導</w:t>
        <w:br w:type="textWrapping"/>
        <w:t xml:space="preserve">②　食事及び栄養管理に関する助言</w:t>
        <w:br w:type="textWrapping"/>
        <w:t xml:space="preserve">③　体組成管理及び身体データ確認</w:t>
        <w:br w:type="textWrapping"/>
        <w:t xml:space="preserve">④　オンラインサポート及びチャット相談</w:t>
        <w:br w:type="textWrapping"/>
        <w:t xml:space="preserve">⑤　その他甲が定める付随サービス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具体的なプログラム内容、回数、期間、利用料金及び実施方法については、別途申込書、プラン表又は甲所定の方法により定める。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本契約の契約期間は、申込日からプログラム終了日までとする。</w:t>
        <w:br w:type="textWrapping"/>
        <w:t xml:space="preserve">2　契約期間満了後に継続利用を希望する場合、乙は甲所定の方法により更新手続を行うものとする。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第4条（利用料金）</w:t>
        <w:br w:type="textWrapping"/>
      </w:r>
      <w:r w:rsidDel="00000000" w:rsidR="00000000" w:rsidRPr="00000000">
        <w:rPr>
          <w:rFonts w:ascii="Arial Unicode MS" w:cs="Arial Unicode MS" w:eastAsia="Arial Unicode MS" w:hAnsi="Arial Unicode MS"/>
          <w:sz w:val="20"/>
          <w:szCs w:val="20"/>
          <w:rtl w:val="0"/>
        </w:rPr>
        <w:t xml:space="preserve">1　乙は、甲に対し、本プログラムの対価として、別途定める利用料金を支払う。</w:t>
        <w:br w:type="textWrapping"/>
        <w:t xml:space="preserve">2　支払方法は、銀行振込、クレジットカード決済、口座振替その他甲が指定する方法による。</w:t>
        <w:br w:type="textWrapping"/>
        <w:t xml:space="preserve">3　振込手数料その他支払に要する費用は乙の負担とする。</w:t>
        <w:br w:type="textWrapping"/>
        <w:t xml:space="preserve">4　一度支払われた料金は、法令上返金が必要となる場合又は本契約に別段の定めがある場合を除き返金しない。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第5条（予約及び変更）</w:t>
        <w:br w:type="textWrapping"/>
      </w:r>
      <w:r w:rsidDel="00000000" w:rsidR="00000000" w:rsidRPr="00000000">
        <w:rPr>
          <w:rFonts w:ascii="Arial Unicode MS" w:cs="Arial Unicode MS" w:eastAsia="Arial Unicode MS" w:hAnsi="Arial Unicode MS"/>
          <w:sz w:val="20"/>
          <w:szCs w:val="20"/>
          <w:rtl w:val="0"/>
        </w:rPr>
        <w:t xml:space="preserve">1　乙は、甲所定の方法によりトレーニング予約を行うものとする。</w:t>
        <w:br w:type="textWrapping"/>
        <w:t xml:space="preserve">2　予約変更又はキャンセルを行う場合、乙は予約日時までに甲へ連絡しなければならない。</w:t>
        <w:br w:type="textWrapping"/>
        <w:t xml:space="preserve">3　前項の期限を経過したキャンセル、無断欠席又は遅刻については、甲は1回分の利用消化として取り扱うことができる。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第6条（健康状態の申告）</w:t>
        <w:br w:type="textWrapping"/>
      </w:r>
      <w:r w:rsidDel="00000000" w:rsidR="00000000" w:rsidRPr="00000000">
        <w:rPr>
          <w:rFonts w:ascii="Arial Unicode MS" w:cs="Arial Unicode MS" w:eastAsia="Arial Unicode MS" w:hAnsi="Arial Unicode MS"/>
          <w:sz w:val="20"/>
          <w:szCs w:val="20"/>
          <w:rtl w:val="0"/>
        </w:rPr>
        <w:t xml:space="preserve">1　乙は、持病、既往歴、服薬状況、通院状況、妊娠の有無その他健康状態について、事前に正確に申告するものとする。</w:t>
        <w:br w:type="textWrapping"/>
        <w:t xml:space="preserve">2　乙は、甲から医師の診断書又は運動許可書等の提出を求められた場合、速やかに提出しなければならない。</w:t>
        <w:br w:type="textWrapping"/>
        <w:t xml:space="preserve">3　乙は、体調不良その他健康上の問題が生じた場合、直ちに甲へ申告しなければならない。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①　虚偽情報の申告</w:t>
        <w:br w:type="textWrapping"/>
        <w:t xml:space="preserve">②　トレーナー又は他の利用者に対する迷惑行為</w:t>
        <w:br w:type="textWrapping"/>
        <w:t xml:space="preserve">③　危険行為又は指導に反する行為</w:t>
        <w:br w:type="textWrapping"/>
        <w:t xml:space="preserve">④　施設設備の破損又は汚損</w:t>
        <w:br w:type="textWrapping"/>
        <w:t xml:space="preserve">⑤　甲の営業活動を妨害する行為</w:t>
        <w:br w:type="textWrapping"/>
        <w:t xml:space="preserve">⑥　無断録音、無断撮影又はSNS等への無断掲載</w:t>
        <w:br w:type="textWrapping"/>
        <w:t xml:space="preserve">⑦　その他甲が不適切と判断する行為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第8条（遵守事項）</w:t>
        <w:br w:type="textWrapping"/>
      </w:r>
      <w:r w:rsidDel="00000000" w:rsidR="00000000" w:rsidRPr="00000000">
        <w:rPr>
          <w:rFonts w:ascii="Arial Unicode MS" w:cs="Arial Unicode MS" w:eastAsia="Arial Unicode MS" w:hAnsi="Arial Unicode MS"/>
          <w:sz w:val="20"/>
          <w:szCs w:val="20"/>
          <w:rtl w:val="0"/>
        </w:rPr>
        <w:t xml:space="preserve">1　乙は、甲の指導内容及び施設利用ルールを遵守しなければならない。</w:t>
        <w:br w:type="textWrapping"/>
        <w:t xml:space="preserve">2　乙は、自らの健康状態及び体力に応じて無理のない範囲で本プログラムを利用するものとする。</w:t>
        <w:br w:type="textWrapping"/>
        <w:t xml:space="preserve">3　乙は、トレーニング中に異常を感じた場合、直ちに運動を中止し、甲へ申告しなければならない。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　甲は、乙が本プログラムを利用することにより期待する効果、減量結果、筋力向上、体質改善その他特定の成果を保証するものではない。</w:t>
        <w:br w:type="textWrapping"/>
        <w:t xml:space="preserve">2　甲は、乙の故意又は過失、指導内容への不遵守、健康状態の未申告その他乙の責に帰すべき事由により生じた損害について責任を負わない。</w:t>
        <w:br w:type="textWrapping"/>
        <w:t xml:space="preserve">3　甲は、天災、停電、感染症、交通障害、設備故障その他不可抗力によりサービス提供が困難となった場合、一切の責任を負わない。</w:t>
        <w:br w:type="textWrapping"/>
        <w:t xml:space="preserve">4　乙は、自己の判断と責任において本プログラムを利用するものとする。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1　乙が本契約に違反し、又は故意若しくは過失により甲へ損害を与えた場合、乙はその損害を賠償しなければならない。</w:t>
        <w:br w:type="textWrapping"/>
        <w:t xml:space="preserve">2　甲が乙に対して損害賠償責任を負う場合、その責任範囲は乙が実際に支払った利用料金を上限とする。ただし、甲に故意又は重大な過失がある場合を除く。</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　甲が提供するトレーニングメニュー、教材、動画、資料、ノウハウその他一切のコンテンツに関する知的財産権は、甲又は正当な権利者に帰属する。</w:t>
        <w:br w:type="textWrapping"/>
        <w:t xml:space="preserve">2　乙は、甲の事前承諾なく、前項のコンテンツを複製、転載、配布、公衆送信又は第三者へ提供してはならない。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甲は、乙の個人情報を、本プログラムの運営、連絡、本人確認、健康管理及びサービス向上の目的で利用する。</w:t>
        <w:br w:type="textWrapping"/>
        <w:t xml:space="preserve">2　甲は、法令に基づく場合を除き、乙の同意なく第三者へ個人情報を提供しない。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甲は、乙が次の各号のいずれかに該当した場合、催告なく本契約を解除できる。</w:t>
        <w:br w:type="textWrapping"/>
        <w:t xml:space="preserve">①　本契約に違反した場合</w:t>
        <w:br w:type="textWrapping"/>
        <w:t xml:space="preserve">②　利用料金の支払を遅滞した場合</w:t>
        <w:br w:type="textWrapping"/>
        <w:t xml:space="preserve">③　他の利用者又はスタッフへ危害又は迷惑を与えた場合</w:t>
        <w:br w:type="textWrapping"/>
        <w:t xml:space="preserve">④　公序良俗に反する行為を行った場合</w:t>
        <w:br w:type="textWrapping"/>
        <w:t xml:space="preserve">⑤　その他契約継続が困難と甲が判断した場合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乙が自己都合により中途解約を希望する場合、甲所定の方法により申し出るものとする。</w:t>
        <w:br w:type="textWrapping"/>
        <w:t xml:space="preserve">3　中途解約時の返金有無及び精算方法については、別途定めるキャンセルポリシーによる。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甲及び乙は、自己又は関係者が反社会的勢力に該当しないことを表明し保証する。</w:t>
        <w:br w:type="textWrapping"/>
        <w:t xml:space="preserve">2　前項に違反した場合、相手方は何らの催告なく本契約を解除できる。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