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自習室利用規約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本規約は、●●（以下「運営者」という。）が提供する自習室サービス（以下「本施設」という。）の利用条件を定め、利用者が安全かつ快適に学習環境を利用できるようにすることを目的とします。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1．本規約は、本施設を利用するすべての利用者に適用されます。</w:t>
        <w:br w:type="textWrapping"/>
        <w:t xml:space="preserve">2．利用者は、本施設を利用した時点で、本規約に同意したものとみなします。</w:t>
        <w:br w:type="textWrapping"/>
        <w:t xml:space="preserve">3．運営者は、本施設の運営上必要と判断した場合、本規約を変更できるものとします。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第3条（利用資格）</w:t>
        <w:br w:type="textWrapping"/>
      </w:r>
      <w:r w:rsidDel="00000000" w:rsidR="00000000" w:rsidRPr="00000000">
        <w:rPr>
          <w:rFonts w:ascii="Arial Unicode MS" w:cs="Arial Unicode MS" w:eastAsia="Arial Unicode MS" w:hAnsi="Arial Unicode MS"/>
          <w:sz w:val="20"/>
          <w:szCs w:val="20"/>
          <w:rtl w:val="0"/>
        </w:rPr>
        <w:t xml:space="preserve">1．本施設は、学習、読書、資格取得準備、受験対策、業務上の静穏な作業等を目的とする者が利用できます。</w:t>
        <w:br w:type="textWrapping"/>
        <w:t xml:space="preserve">2．以下の各号に該当する者は、本施設を利用できません。</w:t>
        <w:br w:type="textWrapping"/>
        <w:t xml:space="preserve">① 暴力団その他反社会的勢力に関係する者</w:t>
        <w:br w:type="textWrapping"/>
        <w:t xml:space="preserve">② 他の利用者に迷惑を及ぼすおそれがある者</w:t>
        <w:br w:type="textWrapping"/>
        <w:t xml:space="preserve">③ 本規約に違反したことがある者</w:t>
        <w:br w:type="textWrapping"/>
        <w:t xml:space="preserve">④ 運営者が不適切と判断した者</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第4条（利用申込み）</w:t>
        <w:br w:type="textWrapping"/>
      </w:r>
      <w:r w:rsidDel="00000000" w:rsidR="00000000" w:rsidRPr="00000000">
        <w:rPr>
          <w:rFonts w:ascii="Arial Unicode MS" w:cs="Arial Unicode MS" w:eastAsia="Arial Unicode MS" w:hAnsi="Arial Unicode MS"/>
          <w:sz w:val="20"/>
          <w:szCs w:val="20"/>
          <w:rtl w:val="0"/>
        </w:rPr>
        <w:t xml:space="preserve">1．利用希望者は、運営者所定の方法により利用申込みを行うものとします。</w:t>
        <w:br w:type="textWrapping"/>
        <w:t xml:space="preserve">2．運営者は、必要に応じて本人確認書類の提示を求めることがあります。</w:t>
        <w:br w:type="textWrapping"/>
        <w:t xml:space="preserve">3．申込内容に虚偽が判明した場合、運営者は利用を拒否または取消すことができます。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1．利用者は、運営者が定める利用料金を、指定された方法により支払うものとします。</w:t>
        <w:br w:type="textWrapping"/>
        <w:t xml:space="preserve">2．一度支払われた利用料金は、法令上返金義務がある場合を除き返還されません。</w:t>
        <w:br w:type="textWrapping"/>
        <w:t xml:space="preserve">3．月額契約の場合、利用期間中に解約した場合であっても、日割精算は行いません。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第6条（利用時間）</w:t>
        <w:br w:type="textWrapping"/>
      </w:r>
      <w:r w:rsidDel="00000000" w:rsidR="00000000" w:rsidRPr="00000000">
        <w:rPr>
          <w:rFonts w:ascii="Arial Unicode MS" w:cs="Arial Unicode MS" w:eastAsia="Arial Unicode MS" w:hAnsi="Arial Unicode MS"/>
          <w:sz w:val="20"/>
          <w:szCs w:val="20"/>
          <w:rtl w:val="0"/>
        </w:rPr>
        <w:t xml:space="preserve">1．本施設の利用時間は、運営者が別途定める営業時間内とします。</w:t>
        <w:br w:type="textWrapping"/>
        <w:t xml:space="preserve">2．運営者は、設備点検、災害、保守その他必要な場合、一時的に本施設の利用を停止できるものとします。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利用者は、本施設内において、以下の行為を行ってはなりません。</w:t>
        <w:br w:type="textWrapping"/>
        <w:t xml:space="preserve">① 大声、通話、騒音その他他の利用者の迷惑となる行為</w:t>
        <w:br w:type="textWrapping"/>
        <w:t xml:space="preserve">② 飲酒、喫煙、異臭を伴う行為</w:t>
        <w:br w:type="textWrapping"/>
        <w:t xml:space="preserve">③ 長時間の離席による座席占有</w:t>
        <w:br w:type="textWrapping"/>
        <w:t xml:space="preserve">④ 危険物、違法物品等の持込み</w:t>
        <w:br w:type="textWrapping"/>
        <w:t xml:space="preserve">⑤ ネットワーク設備への不正アクセス行為</w:t>
        <w:br w:type="textWrapping"/>
        <w:t xml:space="preserve">⑥ 宗教活動、政治活動、営業活動、勧誘行為</w:t>
        <w:br w:type="textWrapping"/>
        <w:t xml:space="preserve">⑦ 他の利用者又は第三者の権利利益を侵害する行為</w:t>
        <w:br w:type="textWrapping"/>
        <w:t xml:space="preserve">⑧ 法令、公序良俗に反する行為</w:t>
        <w:br w:type="textWrapping"/>
        <w:t xml:space="preserve">⑨ その他、運営者が不適切と判断する行為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第8条（座席利用）</w:t>
        <w:br w:type="textWrapping"/>
      </w:r>
      <w:r w:rsidDel="00000000" w:rsidR="00000000" w:rsidRPr="00000000">
        <w:rPr>
          <w:rFonts w:ascii="Arial Unicode MS" w:cs="Arial Unicode MS" w:eastAsia="Arial Unicode MS" w:hAnsi="Arial Unicode MS"/>
          <w:sz w:val="20"/>
          <w:szCs w:val="20"/>
          <w:rtl w:val="0"/>
        </w:rPr>
        <w:t xml:space="preserve">1．利用者は、運営者が指定する方法に従い座席を利用するものとします。</w:t>
        <w:br w:type="textWrapping"/>
        <w:t xml:space="preserve">2．荷物のみを置いた長時間の席取りは禁止します。</w:t>
        <w:br w:type="textWrapping"/>
        <w:t xml:space="preserve">3．運営者は、放置物と判断した場合、利用者の承諾なく移動又は保管できるものとします。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第9条（設備利用）</w:t>
        <w:br w:type="textWrapping"/>
      </w:r>
      <w:r w:rsidDel="00000000" w:rsidR="00000000" w:rsidRPr="00000000">
        <w:rPr>
          <w:rFonts w:ascii="Arial Unicode MS" w:cs="Arial Unicode MS" w:eastAsia="Arial Unicode MS" w:hAnsi="Arial Unicode MS"/>
          <w:sz w:val="20"/>
          <w:szCs w:val="20"/>
          <w:rtl w:val="0"/>
        </w:rPr>
        <w:t xml:space="preserve">1．利用者は、本施設内の設備、備品及び貸出物を善良なる管理者の注意をもって利用するものとします。</w:t>
        <w:br w:type="textWrapping"/>
        <w:t xml:space="preserve">2．利用者が故意又は過失により設備等を破損した場合、修理費その他の損害を賠償しなければなりません。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第10条（インターネット利用）</w:t>
        <w:br w:type="textWrapping"/>
      </w:r>
      <w:r w:rsidDel="00000000" w:rsidR="00000000" w:rsidRPr="00000000">
        <w:rPr>
          <w:rFonts w:ascii="Arial Unicode MS" w:cs="Arial Unicode MS" w:eastAsia="Arial Unicode MS" w:hAnsi="Arial Unicode MS"/>
          <w:sz w:val="20"/>
          <w:szCs w:val="20"/>
          <w:rtl w:val="0"/>
        </w:rPr>
        <w:t xml:space="preserve">1．本施設で提供されるWi-Fi等の通信サービスは、利用者自身の責任で利用するものとします。</w:t>
        <w:br w:type="textWrapping"/>
        <w:t xml:space="preserve">2．運営者は、通信速度、接続品質、安全性等を保証するものではありません。</w:t>
        <w:br w:type="textWrapping"/>
        <w:t xml:space="preserve">3．利用者は、違法ダウンロード、不正アクセスその他法令違反行為を行ってはなりません。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第11条（貴重品管理）</w:t>
        <w:br w:type="textWrapping"/>
      </w:r>
      <w:r w:rsidDel="00000000" w:rsidR="00000000" w:rsidRPr="00000000">
        <w:rPr>
          <w:rFonts w:ascii="Arial Unicode MS" w:cs="Arial Unicode MS" w:eastAsia="Arial Unicode MS" w:hAnsi="Arial Unicode MS"/>
          <w:sz w:val="20"/>
          <w:szCs w:val="20"/>
          <w:rtl w:val="0"/>
        </w:rPr>
        <w:t xml:space="preserve">1．利用者は、自らの責任において荷物及び貴重品を管理するものとします。</w:t>
        <w:br w:type="textWrapping"/>
        <w:t xml:space="preserve">2．盗難、紛失、破損等について、運営者は故意又は重大な過失がある場合を除き責任を負いません。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第12条（利用停止及び退会）</w:t>
        <w:br w:type="textWrapping"/>
      </w:r>
      <w:r w:rsidDel="00000000" w:rsidR="00000000" w:rsidRPr="00000000">
        <w:rPr>
          <w:rFonts w:ascii="Arial Unicode MS" w:cs="Arial Unicode MS" w:eastAsia="Arial Unicode MS" w:hAnsi="Arial Unicode MS"/>
          <w:sz w:val="20"/>
          <w:szCs w:val="20"/>
          <w:rtl w:val="0"/>
        </w:rPr>
        <w:t xml:space="preserve">1．利用者が本規約に違反した場合、運営者は事前通知なく利用停止又は退会処分を行うことができます。</w:t>
        <w:br w:type="textWrapping"/>
        <w:t xml:space="preserve">2．前項の場合、運営者は既払料金を返還する義務を負いません。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1．運営者は、天災、停電、通信障害、設備故障その他不可抗力により生じた損害について責任を負いません。</w:t>
        <w:br w:type="textWrapping"/>
        <w:t xml:space="preserve">2．運営者は、本施設利用に関連して発生した利用者間又は第三者とのトラブルについて責任を負いません。</w:t>
        <w:br w:type="textWrapping"/>
        <w:t xml:space="preserve">3．運営者の責任が認められる場合であっても、その責任は利用者が当該月に支払った利用料金を上限とします。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br w:type="textWrapping"/>
      </w:r>
      <w:r w:rsidDel="00000000" w:rsidR="00000000" w:rsidRPr="00000000">
        <w:rPr>
          <w:rFonts w:ascii="Arial Unicode MS" w:cs="Arial Unicode MS" w:eastAsia="Arial Unicode MS" w:hAnsi="Arial Unicode MS"/>
          <w:sz w:val="20"/>
          <w:szCs w:val="20"/>
          <w:rtl w:val="0"/>
        </w:rPr>
        <w:t xml:space="preserve">運営者は、利用者の個人情報を、別途定めるプライバシーポリシー及び関連法令に従い適切に取り扱います。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運営者は、必要に応じて本規約を変更することができるものとし、変更後の規約は、本施設又はウェブサイト等への掲示時点から効力を生じます。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2．本施設に関して紛争が生じた場合、運営者所在地を管轄する地方裁判所を第一審の専属的合意管轄裁判所とします。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