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6"/>
          <w:szCs w:val="46"/>
        </w:rPr>
      </w:pPr>
      <w:r w:rsidDel="00000000" w:rsidR="00000000" w:rsidRPr="00000000">
        <w:rPr>
          <w:rFonts w:ascii="Arial Unicode MS" w:cs="Arial Unicode MS" w:eastAsia="Arial Unicode MS" w:hAnsi="Arial Unicode MS"/>
          <w:b w:val="1"/>
          <w:bCs w:val="1"/>
          <w:sz w:val="46"/>
          <w:szCs w:val="46"/>
          <w:rtl w:val="0"/>
        </w:rPr>
        <w:t xml:space="preserve">映像授業利用規約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映像授業サービス（以下「本サービス」という。）の利用条件を定めるものであり、本サービスを利用する受講者及びその保護者等（以下「利用者」という。）に適用され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1．本サービスは、インターネットその他の通信回線を利用して配信される講義動画、教材、音声、画像、テキスト、確認テストその他の学習コンテンツを利用者に提供するサービスです。</w:t>
        <w:br w:type="textWrapping"/>
        <w:t xml:space="preserve">2．本サービスの内容、配信方法、対応端末、利用条件等は、当社が必要に応じて変更できるものとします。</w:t>
        <w:br w:type="textWrapping"/>
        <w:t xml:space="preserve">3．当社は、教育上又は運営上必要と判断した場合、本サービスの内容の追加、変更又は終了を行うことがあります。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第3条（利用契約の成立）</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1．利用者は、当社所定の方法により本サービスの申込みを行うものとします。</w:t>
        <w:br w:type="textWrapping"/>
        <w:t xml:space="preserve">2．当社が申込みを承諾した時点で、本サービスに関する利用契約が成立するものとします。</w:t>
        <w:br w:type="textWrapping"/>
        <w:t xml:space="preserve">3．未成年者が本サービスを利用する場合には、保護者の同意を得なければなりません。</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第4条（利用料金）</w:t>
        <w:br w:type="textWrapping"/>
      </w:r>
      <w:r w:rsidDel="00000000" w:rsidR="00000000" w:rsidRPr="00000000">
        <w:rPr>
          <w:rFonts w:ascii="Arial Unicode MS" w:cs="Arial Unicode MS" w:eastAsia="Arial Unicode MS" w:hAnsi="Arial Unicode MS"/>
          <w:sz w:val="20"/>
          <w:szCs w:val="20"/>
          <w:rtl w:val="0"/>
        </w:rPr>
        <w:t xml:space="preserve">1．利用者は、当社が定める利用料金を、当社指定の方法により支払うものとします。</w:t>
        <w:br w:type="textWrapping"/>
        <w:t xml:space="preserve">2．支払に必要な振込手数料その他の費用は、利用者の負担とします。</w:t>
        <w:br w:type="textWrapping"/>
        <w:t xml:space="preserve">3．利用者が利用料金の支払を遅延した場合、当社は本サービスの利用停止その他必要な措置を講じることができます。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1．利用者は、本サービス利用に必要なID及びパスワードを自己の責任において適切に管理するものとします。</w:t>
        <w:br w:type="textWrapping"/>
        <w:t xml:space="preserve">2．利用者は、ID及びパスワードを第三者に貸与、譲渡、共有又は使用させてはなりません。</w:t>
        <w:br w:type="textWrapping"/>
        <w:t xml:space="preserve">3．ID及びパスワードの管理不十分、使用上の過誤又は第三者使用により生じた損害について、当社は責任を負いません。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① 映像授業、教材その他コンテンツの録画、録音、複製、転載、配布又は第三者提供</w:t>
        <w:br w:type="textWrapping"/>
        <w:t xml:space="preserve">② 本サービスを営利目的で利用する行為</w:t>
        <w:br w:type="textWrapping"/>
        <w:t xml:space="preserve">③ 不正アクセスその他本サービスの運営を妨害する行為</w:t>
        <w:br w:type="textWrapping"/>
        <w:t xml:space="preserve">④ 他の利用者、講師又は第三者に迷惑又は損害を与える行為</w:t>
        <w:br w:type="textWrapping"/>
        <w:t xml:space="preserve">⑤ 法令、公序良俗又は本規約に違反する行為</w:t>
        <w:br w:type="textWrapping"/>
        <w:t xml:space="preserve">⑥ その他当社が不適切と判断する行為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1．本サービスに含まれる映像、教材、テキスト、画像、音声、ロゴその他一切のコンテンツに関する著作権、商標権その他の知的財産権は、当社又は正当な権利者に帰属します。</w:t>
        <w:br w:type="textWrapping"/>
        <w:t xml:space="preserve">2．利用者は、私的利用の範囲を超えて、本サービスのコンテンツを利用してはなりません。</w:t>
        <w:br w:type="textWrapping"/>
        <w:t xml:space="preserve">3．利用者が前項に違反した場合、当社は利用停止、損害賠償請求その他必要な措置を講じることができます。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第8条（視聴環境）</w:t>
        <w:br w:type="textWrapping"/>
      </w:r>
      <w:r w:rsidDel="00000000" w:rsidR="00000000" w:rsidRPr="00000000">
        <w:rPr>
          <w:rFonts w:ascii="Arial Unicode MS" w:cs="Arial Unicode MS" w:eastAsia="Arial Unicode MS" w:hAnsi="Arial Unicode MS"/>
          <w:sz w:val="20"/>
          <w:szCs w:val="20"/>
          <w:rtl w:val="0"/>
        </w:rPr>
        <w:t xml:space="preserve">1．本サービスの利用に必要な通信機器、端末、インターネット環境等は、利用者の責任と費用において準備するものとします。</w:t>
        <w:br w:type="textWrapping"/>
        <w:t xml:space="preserve">2．通信環境、端末性能その他利用者側の事情により視聴不具合が発生した場合、当社は責任を負いません。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第9条（サービスの停止等）</w:t>
        <w:br w:type="textWrapping"/>
      </w:r>
      <w:r w:rsidDel="00000000" w:rsidR="00000000" w:rsidRPr="00000000">
        <w:rPr>
          <w:rFonts w:ascii="Arial Unicode MS" w:cs="Arial Unicode MS" w:eastAsia="Arial Unicode MS" w:hAnsi="Arial Unicode MS"/>
          <w:sz w:val="20"/>
          <w:szCs w:val="20"/>
          <w:rtl w:val="0"/>
        </w:rPr>
        <w:t xml:space="preserve">1．当社は、以下のいずれかに該当する場合、利用者への事前通知なく本サービスの全部又は一部を停止又は中断できるものとします。</w:t>
        <w:br w:type="textWrapping"/>
        <w:t xml:space="preserve">① システム保守、点検又は更新を行う場合</w:t>
        <w:br w:type="textWrapping"/>
        <w:t xml:space="preserve">② 通信回線、サーバー等に障害が発生した場合</w:t>
        <w:br w:type="textWrapping"/>
        <w:t xml:space="preserve">③ 災害、停電、感染症拡大その他不可抗力によりサービス提供が困難となった場合</w:t>
        <w:br w:type="textWrapping"/>
        <w:t xml:space="preserve">④ その他当社が必要と判断した場合</w:t>
        <w:br w:type="textWrapping"/>
        <w:t xml:space="preserve">2．前項による停止又は中断により利用者に損害が生じた場合でも、当社は責任を負いません。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第10条（利用期間及び解約）</w:t>
        <w:br w:type="textWrapping"/>
      </w:r>
      <w:r w:rsidDel="00000000" w:rsidR="00000000" w:rsidRPr="00000000">
        <w:rPr>
          <w:rFonts w:ascii="Arial Unicode MS" w:cs="Arial Unicode MS" w:eastAsia="Arial Unicode MS" w:hAnsi="Arial Unicode MS"/>
          <w:sz w:val="20"/>
          <w:szCs w:val="20"/>
          <w:rtl w:val="0"/>
        </w:rPr>
        <w:t xml:space="preserve">1．利用期間は、申込時に定めた期間とします。</w:t>
        <w:br w:type="textWrapping"/>
        <w:t xml:space="preserve">2．利用者が中途解約を希望する場合は、当社所定の方法により手続を行うものとします。</w:t>
        <w:br w:type="textWrapping"/>
        <w:t xml:space="preserve">3．既に支払済みの利用料金については、法令上返金義務がある場合を除き、返金しないものとします。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第11条（利用停止及び契約解除）</w:t>
        <w:br w:type="textWrapping"/>
      </w:r>
      <w:r w:rsidDel="00000000" w:rsidR="00000000" w:rsidRPr="00000000">
        <w:rPr>
          <w:rFonts w:ascii="Arial Unicode MS" w:cs="Arial Unicode MS" w:eastAsia="Arial Unicode MS" w:hAnsi="Arial Unicode MS"/>
          <w:sz w:val="20"/>
          <w:szCs w:val="20"/>
          <w:rtl w:val="0"/>
        </w:rPr>
        <w:t xml:space="preserve">当社は、利用者が以下のいずれかに該当した場合、事前通知なく本サービスの利用停止又は契約解除を行うことができます。</w:t>
        <w:br w:type="textWrapping"/>
        <w:t xml:space="preserve">① 本規約に違反した場合</w:t>
        <w:br w:type="textWrapping"/>
        <w:t xml:space="preserve">② 利用料金の支払を怠った場合</w:t>
        <w:br w:type="textWrapping"/>
        <w:t xml:space="preserve">③ 虚偽情報により申込みを行った場合</w:t>
        <w:br w:type="textWrapping"/>
        <w:t xml:space="preserve">④ 当社又は第三者に損害を与えるおそれがある場合</w:t>
        <w:br w:type="textWrapping"/>
        <w:t xml:space="preserve">⑤ その他当社が利用継続を不適切と判断した場合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1．当社は、本サービスに関し、特定の学習成果、成績向上、試験合格その他成果を保証するものではありません。</w:t>
        <w:br w:type="textWrapping"/>
        <w:t xml:space="preserve">2．当社は、本サービスの完全性、正確性、有用性、継続性等について保証しません。</w:t>
        <w:br w:type="textWrapping"/>
        <w:t xml:space="preserve">3．利用者が本サービスを利用したこと又は利用できなかったことにより生じた損害について、当社に故意又は重過失がある場合を除き、責任を負いません。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当社は、利用者の個人情報を、当社のプライバシーポリシー及び関係法令に従い適切に管理するものとします。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第14条（規約の変更）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br w:type="textWrapping"/>
        <w:t xml:space="preserve">2．変更後の規約は、当社ウェブサイトその他適切な方法により公表した時点から効力を生じるものとします。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第15条（準拠法及び管轄裁判所）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1．本規約は、日本法に準拠して解釈されるものとします。</w:t>
        <w:br w:type="textWrapping"/>
        <w:t xml:space="preserve">2．本サービスに関して紛争が生じた場合には、当社本店所在地を管轄する地方裁判所を第一審の専属的合意管轄裁判所とします。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