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oyb5en21lfd" w:id="0"/>
      <w:bookmarkEnd w:id="0"/>
      <w:r w:rsidDel="00000000" w:rsidR="00000000" w:rsidRPr="00000000">
        <w:rPr>
          <w:rFonts w:ascii="Arial Unicode MS" w:cs="Arial Unicode MS" w:eastAsia="Arial Unicode MS" w:hAnsi="Arial Unicode MS"/>
          <w:b w:val="1"/>
          <w:bCs w:val="1"/>
          <w:sz w:val="44"/>
          <w:szCs w:val="44"/>
          <w:rtl w:val="0"/>
        </w:rPr>
        <w:t xml:space="preserve">分割支払合意書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株式会社●●（以下「甲」という。）と●●（以下「乙」という。）は、甲が乙に対して有する債権の分割支払について、次のとおり合意した。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035n516ws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本合意書は、乙が甲に対して負担する債務について、その支払条件を定め、円滑な債務の履行を図ることを目的とする。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a8tehbiihoy" w:id="2"/>
      <w:bookmarkEnd w:id="2"/>
      <w:r w:rsidDel="00000000" w:rsidR="00000000" w:rsidRPr="00000000">
        <w:rPr>
          <w:rFonts w:ascii="Arial Unicode MS" w:cs="Arial Unicode MS" w:eastAsia="Arial Unicode MS" w:hAnsi="Arial Unicode MS"/>
          <w:b w:val="1"/>
          <w:bCs w:val="1"/>
          <w:rtl w:val="0"/>
        </w:rPr>
        <w:t xml:space="preserve">第2条（債務の確認）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乙は、甲に対し、以下の債務を負担していることを認める。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（1）債務の内容　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（2）発生原因　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（3）債務総額　金________円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456l9zi8qa6" w:id="3"/>
      <w:bookmarkEnd w:id="3"/>
      <w:r w:rsidDel="00000000" w:rsidR="00000000" w:rsidRPr="00000000">
        <w:rPr>
          <w:rFonts w:ascii="Arial Unicode MS" w:cs="Arial Unicode MS" w:eastAsia="Arial Unicode MS" w:hAnsi="Arial Unicode MS"/>
          <w:b w:val="1"/>
          <w:bCs w:val="1"/>
          <w:rtl w:val="0"/>
        </w:rPr>
        <w:t xml:space="preserve">第3条（分割支払条件）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乙は、前条の債務を、次の条件に従い分割して支払うものとする。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（1）分割回数　______回</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（2）各回支払額　金________円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（3）初回支払日　______年______月______日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（4）第2回以降の支払日　毎月______日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（5）最終支払日　______年______月______日</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2j4qrc1f1nv5" w:id="4"/>
      <w:bookmarkEnd w:id="4"/>
      <w:r w:rsidDel="00000000" w:rsidR="00000000" w:rsidRPr="00000000">
        <w:rPr>
          <w:rFonts w:ascii="Arial Unicode MS" w:cs="Arial Unicode MS" w:eastAsia="Arial Unicode MS" w:hAnsi="Arial Unicode MS"/>
          <w:b w:val="1"/>
          <w:bCs w:val="1"/>
          <w:rtl w:val="0"/>
        </w:rPr>
        <w:t xml:space="preserve">第4条（支払方法）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乙は、甲の指定する次の口座へ振込送金の方法により支払うものとする。振込手数料は乙の負担とする。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金融機関名：____________________</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支店名：____________________</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預金種別：____________________</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口座番号：____________________</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口座名義：____________________</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g4i0e131b0t" w:id="5"/>
      <w:bookmarkEnd w:id="5"/>
      <w:r w:rsidDel="00000000" w:rsidR="00000000" w:rsidRPr="00000000">
        <w:rPr>
          <w:rFonts w:ascii="Arial Unicode MS" w:cs="Arial Unicode MS" w:eastAsia="Arial Unicode MS" w:hAnsi="Arial Unicode MS"/>
          <w:b w:val="1"/>
          <w:bCs w:val="1"/>
          <w:rtl w:val="0"/>
        </w:rPr>
        <w:t xml:space="preserve">第5条（期限の利益の喪失）</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乙が次の各号のいずれかに該当した場合、乙は当然に期限の利益を失い、甲からの通知催告を要することなく残存債務全額を直ちに支払うものとする。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（1）分割金の支払を1回でも怠ったとき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（2）差押え、仮差押え、仮処分その他強制執行を受けたとき</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（3）破産手続開始、民事再生手続開始その他これらに類する手続の申立てがあったとき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（4）その他信用状態が著しく悪化したと認められるとき</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nwzd2rl1x2tt" w:id="6"/>
      <w:bookmarkEnd w:id="6"/>
      <w:r w:rsidDel="00000000" w:rsidR="00000000" w:rsidRPr="00000000">
        <w:rPr>
          <w:rFonts w:ascii="Arial Unicode MS" w:cs="Arial Unicode MS" w:eastAsia="Arial Unicode MS" w:hAnsi="Arial Unicode MS"/>
          <w:b w:val="1"/>
          <w:bCs w:val="1"/>
          <w:rtl w:val="0"/>
        </w:rPr>
        <w:t xml:space="preserve">第6条（遅延損害金）</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乙が本合意書に基づく支払を遅滞した場合、乙は甲に対し、支払期日の翌日から完済日まで、年14.6％の割合による遅延損害金を支払うものとする。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h06orj0tzly" w:id="7"/>
      <w:bookmarkEnd w:id="7"/>
      <w:r w:rsidDel="00000000" w:rsidR="00000000" w:rsidRPr="00000000">
        <w:rPr>
          <w:rFonts w:ascii="Arial Unicode MS" w:cs="Arial Unicode MS" w:eastAsia="Arial Unicode MS" w:hAnsi="Arial Unicode MS"/>
          <w:b w:val="1"/>
          <w:bCs w:val="1"/>
          <w:rtl w:val="0"/>
        </w:rPr>
        <w:t xml:space="preserve">第7条（期限前弁済）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乙は、甲の承諾を得ることなく、残存債務の全部または一部を期限前に弁済することができる。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pl8k6myn8x4p" w:id="8"/>
      <w:bookmarkEnd w:id="8"/>
      <w:r w:rsidDel="00000000" w:rsidR="00000000" w:rsidRPr="00000000">
        <w:rPr>
          <w:rFonts w:ascii="Arial Unicode MS" w:cs="Arial Unicode MS" w:eastAsia="Arial Unicode MS" w:hAnsi="Arial Unicode MS"/>
          <w:b w:val="1"/>
          <w:bCs w:val="1"/>
          <w:rtl w:val="0"/>
        </w:rPr>
        <w:t xml:space="preserve">第8条（債権譲渡等の禁止）</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乙は、甲の事前の書面による承諾なく、本合意書上の地位または権利義務を第三者に譲渡し、承継させ、または担保に供してはならない。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m1hlh6bxa1a"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甲および乙は、本合意書の締結および履行に関連して知り得た相手方の営業上、財務上その他の秘密情報を、法令に基づく場合を除き、第三者に開示または漏えいしてはならない。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igikeqraqfr"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甲および乙は、自らまたはその役員等が反社会的勢力に該当しないこと、および将来にわたっても該当しないことを表明し保証する。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2hv7njsamg8"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本合意書に定めのない事項または本合意書の解釈について疑義が生じた場合は、甲乙誠意をもって協議し、解決するものとする。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vea85nbzrkqe" w:id="12"/>
      <w:bookmarkEnd w:id="12"/>
      <w:r w:rsidDel="00000000" w:rsidR="00000000" w:rsidRPr="00000000">
        <w:rPr>
          <w:rFonts w:ascii="Arial Unicode MS" w:cs="Arial Unicode MS" w:eastAsia="Arial Unicode MS" w:hAnsi="Arial Unicode MS"/>
          <w:b w:val="1"/>
          <w:bCs w:val="1"/>
          <w:rtl w:val="0"/>
        </w:rPr>
        <w:t xml:space="preserve">第12条（合意管轄）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本合意書に関して紛争が生じた場合は、甲の本店所在地を管轄する地方裁判所または簡易裁判所を第一審の専属的合意管轄裁判所とする。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本合意の成立を証するため、本書2通を作成し、甲乙それぞれ記名押印または電子署名のうえ、各1通を保有する。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_____年______月______日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　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氏名（会社名）________________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____________________</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