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nhgwpqq0el" w:id="0"/>
      <w:bookmarkEnd w:id="0"/>
      <w:r w:rsidDel="00000000" w:rsidR="00000000" w:rsidRPr="00000000">
        <w:rPr>
          <w:rFonts w:ascii="Arial Unicode MS" w:cs="Arial Unicode MS" w:eastAsia="Arial Unicode MS" w:hAnsi="Arial Unicode MS"/>
          <w:b w:val="1"/>
          <w:bCs w:val="1"/>
          <w:sz w:val="44"/>
          <w:szCs w:val="44"/>
          <w:rtl w:val="0"/>
        </w:rPr>
        <w:t xml:space="preserve">イベント登壇同意書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主催者」という。）と、＿＿＿＿＿＿＿＿（以下「登壇者」という。）は、主催者が開催するイベントへの登壇に関し、次のとおりイベント登壇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4irb34i1or5"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本同意書は、登壇者が主催者の企画・運営するイベントに登壇するにあたり、登壇内容、撮影・配信、知的財産権、広報利用その他必要な事項を定めることを目的とする。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1kun8bkf46y9" w:id="2"/>
      <w:bookmarkEnd w:id="2"/>
      <w:r w:rsidDel="00000000" w:rsidR="00000000" w:rsidRPr="00000000">
        <w:rPr>
          <w:rFonts w:ascii="Arial Unicode MS" w:cs="Arial Unicode MS" w:eastAsia="Arial Unicode MS" w:hAnsi="Arial Unicode MS"/>
          <w:b w:val="1"/>
          <w:bCs w:val="1"/>
          <w:rtl w:val="0"/>
        </w:rPr>
        <w:t xml:space="preserve">第2条（対象イベント）</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本同意書の対象となるイベントの概要は、次のとおりとする。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（1）イベント名：＿＿＿＿＿＿＿＿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（2）開催日時：＿＿＿＿＿＿＿＿</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（3）開催場所：＿＿＿＿＿＿＿＿</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（4）開催形式：会場開催・オンライン開催・ハイブリッド開催</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（5）登壇テーマ：＿＿＿＿＿＿＿＿</w:t>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sk0bv2ufpan" w:id="3"/>
      <w:bookmarkEnd w:id="3"/>
      <w:r w:rsidDel="00000000" w:rsidR="00000000" w:rsidRPr="00000000">
        <w:rPr>
          <w:rFonts w:ascii="Arial Unicode MS" w:cs="Arial Unicode MS" w:eastAsia="Arial Unicode MS" w:hAnsi="Arial Unicode MS"/>
          <w:b w:val="1"/>
          <w:bCs w:val="1"/>
          <w:rtl w:val="0"/>
        </w:rPr>
        <w:t xml:space="preserve">第3条（登壇協力）</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1．登壇者は、主催者の依頼に基づき、講演、対談、セミナー、研修、パネルディスカッションその他これらに類する登壇業務を行うものとする。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2．登壇者は、イベントの円滑な運営に協力し、主催者の合理的な指示に従うものとする。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3．主催者は、イベント運営上必要な範囲で登壇時間、進行方法その他の運営事項を調整できるものとする。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6v7h9z800b87" w:id="4"/>
      <w:bookmarkEnd w:id="4"/>
      <w:r w:rsidDel="00000000" w:rsidR="00000000" w:rsidRPr="00000000">
        <w:rPr>
          <w:rFonts w:ascii="Arial Unicode MS" w:cs="Arial Unicode MS" w:eastAsia="Arial Unicode MS" w:hAnsi="Arial Unicode MS"/>
          <w:b w:val="1"/>
          <w:bCs w:val="1"/>
          <w:rtl w:val="0"/>
        </w:rPr>
        <w:t xml:space="preserve">第4条（謝礼等）</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1．主催者は、登壇者に対し、登壇謝礼として金＿＿＿＿＿＿円（消費税等別途・税込のいずれかを記載）を支払う。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2．交通費、宿泊費その他必要経費の負担については、次のとおりとする。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3．支払時期および支払方法は、主催者と登壇者が別途定めるものとする。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x5kwhdsma6l6" w:id="5"/>
      <w:bookmarkEnd w:id="5"/>
      <w:r w:rsidDel="00000000" w:rsidR="00000000" w:rsidRPr="00000000">
        <w:rPr>
          <w:rFonts w:ascii="Arial Unicode MS" w:cs="Arial Unicode MS" w:eastAsia="Arial Unicode MS" w:hAnsi="Arial Unicode MS"/>
          <w:b w:val="1"/>
          <w:bCs w:val="1"/>
          <w:rtl w:val="0"/>
        </w:rPr>
        <w:t xml:space="preserve">第5条（資料の提供）</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1．登壇者は、イベント運営上必要な場合、主催者の求めに応じて講演資料、プロフィール、写真その他必要な情報を提供するものとする。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2．登壇者は、提供する資料等について第三者の権利を侵害しないことを保証する。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7hjvs8341zej" w:id="6"/>
      <w:bookmarkEnd w:id="6"/>
      <w:r w:rsidDel="00000000" w:rsidR="00000000" w:rsidRPr="00000000">
        <w:rPr>
          <w:rFonts w:ascii="Arial Unicode MS" w:cs="Arial Unicode MS" w:eastAsia="Arial Unicode MS" w:hAnsi="Arial Unicode MS"/>
          <w:b w:val="1"/>
          <w:bCs w:val="1"/>
          <w:rtl w:val="0"/>
        </w:rPr>
        <w:t xml:space="preserve">第6条（撮影および録音・録画）</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1．主催者は、イベントの記録、配信、広報その他正当な目的のため、イベントの様子を撮影、録音または録画できるものとする。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2．登壇者は、前項の撮影、録音および録画について同意する。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3．主催者は、撮影または収録した映像、音声および写真を、本同意書に定める範囲で利用できるものとする。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9ek5601y0zjt" w:id="7"/>
      <w:bookmarkEnd w:id="7"/>
      <w:r w:rsidDel="00000000" w:rsidR="00000000" w:rsidRPr="00000000">
        <w:rPr>
          <w:rFonts w:ascii="Arial Unicode MS" w:cs="Arial Unicode MS" w:eastAsia="Arial Unicode MS" w:hAnsi="Arial Unicode MS"/>
          <w:b w:val="1"/>
          <w:bCs w:val="1"/>
          <w:rtl w:val="0"/>
        </w:rPr>
        <w:t xml:space="preserve">第7条（広報利用）</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1．主催者は、登壇者の氏名、所属、肩書、プロフィール、写真、講演タイトルその他イベントに関連する情報を、次の目的で利用できるものとする。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（1）イベント告知</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（2）参加者募集</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（3）イベント報告</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（4）ウェブサイト掲載</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（5）SNS投稿</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（6）プレスリリース配信</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（7）その他イベント広報活動</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2．前項の利用について、登壇者は無償で許諾するものとする。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yxbf5wkqifb1" w:id="8"/>
      <w:bookmarkEnd w:id="8"/>
      <w:r w:rsidDel="00000000" w:rsidR="00000000" w:rsidRPr="00000000">
        <w:rPr>
          <w:rFonts w:ascii="Arial Unicode MS" w:cs="Arial Unicode MS" w:eastAsia="Arial Unicode MS" w:hAnsi="Arial Unicode MS"/>
          <w:b w:val="1"/>
          <w:bCs w:val="1"/>
          <w:rtl w:val="0"/>
        </w:rPr>
        <w:t xml:space="preserve">第8条（アーカイブ配信）</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1．主催者は、イベントを録画し、アーカイブ配信を行うことができる。</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2．アーカイブ配信の期間および方法は主催者が定めるものとする。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3．登壇者が合理的な理由によりアーカイブ配信を希望しない場合、双方協議のうえ対応を決定するものとする。</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pwu2xyu8vpnw"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1．登壇者が作成した講演資料、発表内容その他登壇者が従前から保有する知的財産権は、登壇者に帰属する。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2．主催者は、イベント運営、配信、広報およびアーカイブ公開の目的に限り、講演資料、映像、音声その他関連コンテンツを利用することができる。</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3．本同意書に基づく利用権は非独占的なものとし、登壇者の権利を主催者へ譲渡するものではない。</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6zekjiifxtd8"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登壇者は、イベントにおいて次の行為を行ってはならない。</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（1）法令または公序良俗に反する行為</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（2）第三者の権利を侵害する行為</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（3）差別的または誹謗中傷に該当する発言</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（4）主催者または第三者の信用を害する行為</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（5）イベント運営を妨害する行為</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（6）その他主催者が不適切と判断する行為</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y1hhjbb2m3sx"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1．登壇者および主催者は、イベント運営に関連して知り得た相手方の営業上、技術上その他一切の非公知情報を第三者へ漏えいしてはならない。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2．前項の義務は、法令に基づき開示が求められる場合を除き、本同意書終了後も存続する。</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9bfc1ui8honr" w:id="12"/>
      <w:bookmarkEnd w:id="12"/>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主催者は、登壇者の個人情報を、イベント運営およびこれに付随する業務のために利用し、関係法令に従って適切に管理するものとする。</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mk6qnjx36hhz"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1．当事者の一方が本同意書に違反し、相当期間を定めて是正を求めたにもかかわらず改善されない場合、相手方は本同意書を解除できる。</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2．天災地変、感染症の流行、行政機関の要請その他当事者の責めに帰することのできない事由によりイベント開催が困難となった場合、主催者は本同意書を解除または内容変更できる。</w:t>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pPr>
      <w:bookmarkStart w:colFirst="0" w:colLast="0" w:name="_3tprvm5ghxrf" w:id="14"/>
      <w:bookmarkEnd w:id="14"/>
      <w:r w:rsidDel="00000000" w:rsidR="00000000" w:rsidRPr="00000000">
        <w:rPr>
          <w:rFonts w:ascii="Arial Unicode MS" w:cs="Arial Unicode MS" w:eastAsia="Arial Unicode MS" w:hAnsi="Arial Unicode MS"/>
          <w:b w:val="1"/>
          <w:bCs w:val="1"/>
          <w:rtl w:val="0"/>
        </w:rPr>
        <w:t xml:space="preserve">第14条（損害賠償）</w:t>
      </w: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当事者は、本同意書に違反し相手方に損害を与えた場合、その直接かつ通常の損害を賠償する責任を負う。</w:t>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g42qdnvmob6a"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1．当事者は、自らが反社会的勢力に該当しないこと、および反社会的勢力と関係を有しないことを表明し保証する。</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2．当事者が前項に違反した場合、相手方は何らの催告なく本同意書を解除できる。</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e1gaddg8bqle"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本同意書に定めのない事項または本同意書の解釈について疑義が生じた場合、当事者は誠実に協議して解決するものとする。</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pPr>
      <w:bookmarkStart w:colFirst="0" w:colLast="0" w:name="_2b39vxtfno3s" w:id="17"/>
      <w:bookmarkEnd w:id="17"/>
      <w:r w:rsidDel="00000000" w:rsidR="00000000" w:rsidRPr="00000000">
        <w:rPr>
          <w:rFonts w:ascii="Arial Unicode MS" w:cs="Arial Unicode MS" w:eastAsia="Arial Unicode MS" w:hAnsi="Arial Unicode MS"/>
          <w:b w:val="1"/>
          <w:bCs w:val="1"/>
          <w:rtl w:val="0"/>
        </w:rPr>
        <w:t xml:space="preserve">第17条（準拠法および管轄）</w:t>
      </w: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1．本同意書は日本法に準拠し、日本法に従って解釈される。</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2．本同意書に関して紛争が生じた場合、主催者の本店所在地を管轄する地方裁判所または簡易裁判所を第一審の専属的合意管轄裁判所とする。</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以上、本同意書締結の証として、本書2通を作成し、主催者および登壇者が署名または記名押印のうえ、各1通を保有する。</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締結日：＿＿＿＿年＿＿月＿＿日</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主催者</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登壇者</w:t>
      </w: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