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0le51v7m12m" w:id="0"/>
      <w:bookmarkEnd w:id="0"/>
      <w:r w:rsidDel="00000000" w:rsidR="00000000" w:rsidRPr="00000000">
        <w:rPr>
          <w:rFonts w:ascii="Arial Unicode MS" w:cs="Arial Unicode MS" w:eastAsia="Arial Unicode MS" w:hAnsi="Arial Unicode MS"/>
          <w:b w:val="1"/>
          <w:bCs w:val="1"/>
          <w:sz w:val="44"/>
          <w:szCs w:val="44"/>
          <w:rtl w:val="0"/>
        </w:rPr>
        <w:t xml:space="preserve">委託販売契約書（アパレル）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製造又は販売するアパレル商品等の委託販売に関し、以下のとおり委託販売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h7iepfix0fc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本契約は、甲が所有するアパレル商品を乙が販売店、店舗、ECサイトその他の販売チャネルにおいて販売し、その販売条件及び権利義務関係を定めることを目的とする。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d9ts1qo6prr" w:id="2"/>
      <w:bookmarkEnd w:id="2"/>
      <w:r w:rsidDel="00000000" w:rsidR="00000000" w:rsidRPr="00000000">
        <w:rPr>
          <w:rFonts w:ascii="Arial Unicode MS" w:cs="Arial Unicode MS" w:eastAsia="Arial Unicode MS" w:hAnsi="Arial Unicode MS"/>
          <w:b w:val="1"/>
          <w:bCs w:val="1"/>
          <w:rtl w:val="0"/>
        </w:rPr>
        <w:t xml:space="preserve">第2条（委託販売商品）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1．甲は乙に対し、別途発注書、商品リスト又は納品書により指定する商品（以下「本商品」という。）の販売を委託する。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2．本商品の品名、型番、カラー、サイズ、数量及び参考販売価格は、個別に定めるものとする。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3．本商品の所有権は、乙による第三者への販売が完了するまで甲に留保される。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kqi4dlkejts" w:id="3"/>
      <w:bookmarkEnd w:id="3"/>
      <w:r w:rsidDel="00000000" w:rsidR="00000000" w:rsidRPr="00000000">
        <w:rPr>
          <w:rFonts w:ascii="Arial Unicode MS" w:cs="Arial Unicode MS" w:eastAsia="Arial Unicode MS" w:hAnsi="Arial Unicode MS"/>
          <w:b w:val="1"/>
          <w:bCs w:val="1"/>
          <w:rtl w:val="0"/>
        </w:rPr>
        <w:t xml:space="preserve">第3条（販売業務）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1．乙は善良な管理者の注意をもって本商品の販売活動を行う。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2．乙は甲のブランド価値及び商品イメージを損なう行為を行ってはならない。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3．乙は甲の事前承諾なく、本商品に改変、加工又はブランド表示の変更を行ってはならない。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bckvtzlcgbi4" w:id="4"/>
      <w:bookmarkEnd w:id="4"/>
      <w:r w:rsidDel="00000000" w:rsidR="00000000" w:rsidRPr="00000000">
        <w:rPr>
          <w:rFonts w:ascii="Arial Unicode MS" w:cs="Arial Unicode MS" w:eastAsia="Arial Unicode MS" w:hAnsi="Arial Unicode MS"/>
          <w:b w:val="1"/>
          <w:bCs w:val="1"/>
          <w:rtl w:val="0"/>
        </w:rPr>
        <w:t xml:space="preserve">第4条（販売価格）</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1．本商品の販売価格は甲乙協議のうえ決定する。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2．乙は甲の承諾なく販売価格を変更してはならない。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3．セール、キャンペーンその他値引販売を実施する場合は、事前に甲の承諾を得るものとする。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1vv25oim9y7g" w:id="5"/>
      <w:bookmarkEnd w:id="5"/>
      <w:r w:rsidDel="00000000" w:rsidR="00000000" w:rsidRPr="00000000">
        <w:rPr>
          <w:rFonts w:ascii="Arial Unicode MS" w:cs="Arial Unicode MS" w:eastAsia="Arial Unicode MS" w:hAnsi="Arial Unicode MS"/>
          <w:b w:val="1"/>
          <w:bCs w:val="1"/>
          <w:rtl w:val="0"/>
        </w:rPr>
        <w:t xml:space="preserve">第5条（販売手数料）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1．乙は本商品の販売業務の対価として販売手数料を受領する。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2．販売手数料は、本商品の実売価格（消費税を除く）の＿＿％とする。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3．別途合意がある場合を除き、販売促進費、広告費その他の費用は乙の負担とする。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lx0uinffvzyf" w:id="6"/>
      <w:bookmarkEnd w:id="6"/>
      <w:r w:rsidDel="00000000" w:rsidR="00000000" w:rsidRPr="00000000">
        <w:rPr>
          <w:rFonts w:ascii="Arial Unicode MS" w:cs="Arial Unicode MS" w:eastAsia="Arial Unicode MS" w:hAnsi="Arial Unicode MS"/>
          <w:b w:val="1"/>
          <w:bCs w:val="1"/>
          <w:rtl w:val="0"/>
        </w:rPr>
        <w:t xml:space="preserve">第6条（売上報告）</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1．乙は毎月末日を締日とし、翌月＿＿日までに売上報告書を甲へ提出する。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2．売上報告書には、販売数量、販売価格、返品数量、在庫数量その他甲が合理的に求める事項を記載する。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3．甲は必要に応じて乙の販売記録を確認できるものとする。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qtc84i1wc9dw" w:id="7"/>
      <w:bookmarkEnd w:id="7"/>
      <w:r w:rsidDel="00000000" w:rsidR="00000000" w:rsidRPr="00000000">
        <w:rPr>
          <w:rFonts w:ascii="Arial Unicode MS" w:cs="Arial Unicode MS" w:eastAsia="Arial Unicode MS" w:hAnsi="Arial Unicode MS"/>
          <w:b w:val="1"/>
          <w:bCs w:val="1"/>
          <w:rtl w:val="0"/>
        </w:rPr>
        <w:t xml:space="preserve">第7条（販売代金の支払）</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1．乙は、売上報告対象期間における売上金額から販売手数料その他合意された控除額を差し引いた残額を、翌月＿＿日までに甲指定口座へ振り込むものとする。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2．振込手数料は乙の負担とする。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3．支払が遅延した場合、乙は年14.6％の割合による遅延損害金を支払う。</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i2wl43tvtuya" w:id="8"/>
      <w:bookmarkEnd w:id="8"/>
      <w:r w:rsidDel="00000000" w:rsidR="00000000" w:rsidRPr="00000000">
        <w:rPr>
          <w:rFonts w:ascii="Arial Unicode MS" w:cs="Arial Unicode MS" w:eastAsia="Arial Unicode MS" w:hAnsi="Arial Unicode MS"/>
          <w:b w:val="1"/>
          <w:bCs w:val="1"/>
          <w:rtl w:val="0"/>
        </w:rPr>
        <w:t xml:space="preserve">第8条（商品の保管）</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1．乙は本商品を適切な環境で保管しなければならない。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2．乙は盗難、紛失、汚損又は破損を防止するため必要な措置を講じる。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3．乙の責めに帰すべき事由により本商品に損害が生じた場合、乙はその損害を賠償する。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4yqsb9xd1e86" w:id="9"/>
      <w:bookmarkEnd w:id="9"/>
      <w:r w:rsidDel="00000000" w:rsidR="00000000" w:rsidRPr="00000000">
        <w:rPr>
          <w:rFonts w:ascii="Arial Unicode MS" w:cs="Arial Unicode MS" w:eastAsia="Arial Unicode MS" w:hAnsi="Arial Unicode MS"/>
          <w:b w:val="1"/>
          <w:bCs w:val="1"/>
          <w:rtl w:val="0"/>
        </w:rPr>
        <w:t xml:space="preserve">第9条（在庫管理）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1．乙は本商品の在庫状況を正確に管理する。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2．甲から請求があった場合、乙は速やかに在庫状況を報告する。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3．棚卸しは甲乙協議のうえ定期的に実施する。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yc2j3y5uug5x" w:id="10"/>
      <w:bookmarkEnd w:id="10"/>
      <w:r w:rsidDel="00000000" w:rsidR="00000000" w:rsidRPr="00000000">
        <w:rPr>
          <w:rFonts w:ascii="Arial Unicode MS" w:cs="Arial Unicode MS" w:eastAsia="Arial Unicode MS" w:hAnsi="Arial Unicode MS"/>
          <w:b w:val="1"/>
          <w:bCs w:val="1"/>
          <w:rtl w:val="0"/>
        </w:rPr>
        <w:t xml:space="preserve">第10条（返品及び交換）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1．顧客から返品又は交換の申し出があった場合、乙は甲が定める基準に従い対応する。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2．商品不良による返品又は交換に係る費用負担は、原因の帰属に応じて甲乙協議のうえ決定する。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3．乙は返品商品の内容を記録し、甲へ報告する。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j02v9s6bnk0" w:id="11"/>
      <w:bookmarkEnd w:id="11"/>
      <w:r w:rsidDel="00000000" w:rsidR="00000000" w:rsidRPr="00000000">
        <w:rPr>
          <w:rFonts w:ascii="Arial Unicode MS" w:cs="Arial Unicode MS" w:eastAsia="Arial Unicode MS" w:hAnsi="Arial Unicode MS"/>
          <w:b w:val="1"/>
          <w:bCs w:val="1"/>
          <w:rtl w:val="0"/>
        </w:rPr>
        <w:t xml:space="preserve">第11条（売れ残り商品の返還）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1．契約終了時又は甲の請求があった場合、乙は未販売の商品を甲へ返還する。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2．返還費用の負担については甲乙協議のうえ定める。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3．返還時の商品の状態について乙は報告義務を負う。</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gy721wfr83fp" w:id="12"/>
      <w:bookmarkEnd w:id="12"/>
      <w:r w:rsidDel="00000000" w:rsidR="00000000" w:rsidRPr="00000000">
        <w:rPr>
          <w:rFonts w:ascii="Arial Unicode MS" w:cs="Arial Unicode MS" w:eastAsia="Arial Unicode MS" w:hAnsi="Arial Unicode MS"/>
          <w:b w:val="1"/>
          <w:bCs w:val="1"/>
          <w:rtl w:val="0"/>
        </w:rPr>
        <w:t xml:space="preserve">第12条（知的財産権）</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1．本商品に関する商標権、著作権、意匠権その他一切の知的財産権は甲又は正当な権利者に帰属する。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2．乙は本契約の目的の範囲内でのみブランド名、商品画像及び販促素材を使用できる。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3．乙は甲の承諾なく本商品に関する知的財産権を出願又は登録してはならない。</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eqidc8q8cd9g" w:id="13"/>
      <w:bookmarkEnd w:id="13"/>
      <w:r w:rsidDel="00000000" w:rsidR="00000000" w:rsidRPr="00000000">
        <w:rPr>
          <w:rFonts w:ascii="Arial Unicode MS" w:cs="Arial Unicode MS" w:eastAsia="Arial Unicode MS" w:hAnsi="Arial Unicode MS"/>
          <w:b w:val="1"/>
          <w:bCs w:val="1"/>
          <w:rtl w:val="0"/>
        </w:rPr>
        <w:t xml:space="preserve">第13条（販促活動）</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1．乙は本商品の販売促進活動を行うことができる。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2．広告、SNS投稿、販促物の制作等を行う場合、甲は事前確認を求めることができる。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3．虚偽又は誤認を招く表示を行ってはならない。</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ca5fol57un70"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1．甲及び乙は、本契約に関連して知り得た相手方の営業上、技術上その他一切の秘密情報を第三者へ開示又は漏えいしてはならない。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2．前項の義務は、本契約終了後3年間存続する。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3．法令又は公的機関の命令により開示が必要な場合はこの限りではない。</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swm7pi4hsys7" w:id="15"/>
      <w:bookmarkEnd w:id="15"/>
      <w:r w:rsidDel="00000000" w:rsidR="00000000" w:rsidRPr="00000000">
        <w:rPr>
          <w:rFonts w:ascii="Arial Unicode MS" w:cs="Arial Unicode MS" w:eastAsia="Arial Unicode MS" w:hAnsi="Arial Unicode MS"/>
          <w:b w:val="1"/>
          <w:bCs w:val="1"/>
          <w:rtl w:val="0"/>
        </w:rPr>
        <w:t xml:space="preserve">第15条（個人情報の取扱い）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甲及び乙は、顧客情報その他個人情報を取得又は利用する場合、個人情報保護法その他関係法令を遵守し、適切に管理する。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84ae0qqqbq1h"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2．期間満了日の30日前までに甲乙いずれからも書面による異議がない場合、本契約は同条件でさらに1年間更新されるものとし、以後も同様とする。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x93flst065qh"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1．甲又は乙は、相手方が次の各号のいずれかに該当した場合、何らの催告を要せず直ちに本契約を解除できる。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（3）破産手続開始、民事再生手続開始その他これらに類する申立てがあったとき</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（4）信用状態が著しく悪化したと認められるとき</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（5）反社会的勢力に該当したとき</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2．解除によって生じた損害について、解除権を行使した当事者は賠償責任を負わない。</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ubktypp1ognz"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1．甲及び乙は、自ら及びその役員等が反社会的勢力に該当しないことを表明し保証する。</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2．前項に違反した場合、相手方は何らの催告なく本契約を解除できる。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p6xjgt6dtf90" w:id="19"/>
      <w:bookmarkEnd w:id="19"/>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甲又は乙が本契約に違反し相手方に損害を与えた場合、その直接かつ通常の損害を賠償する責任を負う。</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s6bwukhfn46m"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n4y6za7bjpro"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7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