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xeyfa9zseds" w:id="0"/>
      <w:bookmarkEnd w:id="0"/>
      <w:r w:rsidDel="00000000" w:rsidR="00000000" w:rsidRPr="00000000">
        <w:rPr>
          <w:rFonts w:ascii="Arial Unicode MS" w:cs="Arial Unicode MS" w:eastAsia="Arial Unicode MS" w:hAnsi="Arial Unicode MS"/>
          <w:b w:val="1"/>
          <w:bCs w:val="1"/>
          <w:sz w:val="44"/>
          <w:szCs w:val="44"/>
          <w:rtl w:val="0"/>
        </w:rPr>
        <w:t xml:space="preserve">ポップアップストア出店契約書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または個人事業主〇〇（以下「乙」という。）は、甲が運営または管理する施設内におけるポップアップストアの出店に関し、次のとおりポップアップストア出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nfifovzhjo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本契約は、乙が甲の指定する施設内において期間限定の販売・展示・プロモーション活動を行うポップアップストアを出店するにあたり、双方の権利義務その他必要事項を定めることを目的とする。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f9unnqqo7xn" w:id="2"/>
      <w:bookmarkEnd w:id="2"/>
      <w:r w:rsidDel="00000000" w:rsidR="00000000" w:rsidRPr="00000000">
        <w:rPr>
          <w:rFonts w:ascii="Arial Unicode MS" w:cs="Arial Unicode MS" w:eastAsia="Arial Unicode MS" w:hAnsi="Arial Unicode MS"/>
          <w:b w:val="1"/>
          <w:bCs w:val="1"/>
          <w:rtl w:val="0"/>
        </w:rPr>
        <w:t xml:space="preserve">第2条（出店内容）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1．甲は乙に対し、次の内容で出店スペースを使用することを許諾する。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（3）出店場所：＿＿＿＿＿＿＿＿＿＿</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（4）出店期間：＿＿年＿＿月＿＿日から＿＿年＿＿月＿＿日まで</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（5）営業時間：＿＿時＿＿分から＿＿時＿＿分まで</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（6）販売商品または展示内容：＿＿＿＿＿＿＿＿＿＿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2．乙は前項に定める内容以外の用途で出店スペースを利用してはならない。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ym7i23q20q61" w:id="3"/>
      <w:bookmarkEnd w:id="3"/>
      <w:r w:rsidDel="00000000" w:rsidR="00000000" w:rsidRPr="00000000">
        <w:rPr>
          <w:rFonts w:ascii="Arial Unicode MS" w:cs="Arial Unicode MS" w:eastAsia="Arial Unicode MS" w:hAnsi="Arial Unicode MS"/>
          <w:b w:val="1"/>
          <w:bCs w:val="1"/>
          <w:rtl w:val="0"/>
        </w:rPr>
        <w:t xml:space="preserve">第3条（出店料）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1．乙は甲に対し、出店料として金＿＿＿＿円（消費税別）を支払う。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2．支払期限は＿＿年＿＿月＿＿日とし、甲指定の銀行口座へ振り込む方法により支払うものとする。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4．売上歩合方式を採用する場合は、別途書面により歩合率および精算方法を定める。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b7g6jrp5mhwn" w:id="4"/>
      <w:bookmarkEnd w:id="4"/>
      <w:r w:rsidDel="00000000" w:rsidR="00000000" w:rsidRPr="00000000">
        <w:rPr>
          <w:rFonts w:ascii="Arial Unicode MS" w:cs="Arial Unicode MS" w:eastAsia="Arial Unicode MS" w:hAnsi="Arial Unicode MS"/>
          <w:b w:val="1"/>
          <w:bCs w:val="1"/>
          <w:rtl w:val="0"/>
        </w:rPr>
        <w:t xml:space="preserve">第4条（売上管理）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1．乙は販売実績を適切に記録し、甲から報告を求められた場合には速やかに提出しなければならない。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2．甲が売上歩合による精算を行う場合、乙は甲に対し必要な売上資料を提供する。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3．乙は売上情報について虚偽の申告を行ってはならない。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681romkq862x" w:id="5"/>
      <w:bookmarkEnd w:id="5"/>
      <w:r w:rsidDel="00000000" w:rsidR="00000000" w:rsidRPr="00000000">
        <w:rPr>
          <w:rFonts w:ascii="Arial Unicode MS" w:cs="Arial Unicode MS" w:eastAsia="Arial Unicode MS" w:hAnsi="Arial Unicode MS"/>
          <w:b w:val="1"/>
          <w:bCs w:val="1"/>
          <w:rtl w:val="0"/>
        </w:rPr>
        <w:t xml:space="preserve">第5条（出店スペースの使用）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1．乙は善良な管理者の注意をもって出店スペースを使用しなければならない。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2．乙は甲の事前承諾なくレイアウト変更、設備改造または看板設置を行ってはならない。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3．乙は出店期間終了後、自己の費用と責任において原状回復を行うものとする。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ap6ofqnysa4" w:id="6"/>
      <w:bookmarkEnd w:id="6"/>
      <w:r w:rsidDel="00000000" w:rsidR="00000000" w:rsidRPr="00000000">
        <w:rPr>
          <w:rFonts w:ascii="Arial Unicode MS" w:cs="Arial Unicode MS" w:eastAsia="Arial Unicode MS" w:hAnsi="Arial Unicode MS"/>
          <w:b w:val="1"/>
          <w:bCs w:val="1"/>
          <w:rtl w:val="0"/>
        </w:rPr>
        <w:t xml:space="preserve">第6条（商品およびサービス）</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1．乙は関係法令に適合した商品またはサービスのみを提供するものとする。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2．次の各号に該当する商品等は取り扱ってはならない。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（1）法令に違反するもの</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（2）第三者の知的財産権を侵害するもの</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（3）公序良俗に反するもの</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（4）甲が施設運営上不適切と判断したもの</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3．乙は販売商品に関する説明責任を負う。</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mzejzmknelfp" w:id="7"/>
      <w:bookmarkEnd w:id="7"/>
      <w:r w:rsidDel="00000000" w:rsidR="00000000" w:rsidRPr="00000000">
        <w:rPr>
          <w:rFonts w:ascii="Arial Unicode MS" w:cs="Arial Unicode MS" w:eastAsia="Arial Unicode MS" w:hAnsi="Arial Unicode MS"/>
          <w:b w:val="1"/>
          <w:bCs w:val="1"/>
          <w:rtl w:val="0"/>
        </w:rPr>
        <w:t xml:space="preserve">第7条（許認可等）</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1．乙は販売活動に必要な許認可、届出その他法令上必要となる手続きを自己の責任と費用で行う。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2．許認可の不備に起因して甲に損害が生じた場合、乙はこれを賠償しなければならない。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rnd5qtm3iz3r" w:id="8"/>
      <w:bookmarkEnd w:id="8"/>
      <w:r w:rsidDel="00000000" w:rsidR="00000000" w:rsidRPr="00000000">
        <w:rPr>
          <w:rFonts w:ascii="Arial Unicode MS" w:cs="Arial Unicode MS" w:eastAsia="Arial Unicode MS" w:hAnsi="Arial Unicode MS"/>
          <w:b w:val="1"/>
          <w:bCs w:val="1"/>
          <w:rtl w:val="0"/>
        </w:rPr>
        <w:t xml:space="preserve">第8条（従業員等の管理）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1．乙は自己の従業員、アルバイトその他関係者に本契約を遵守させる責任を負う。</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2．乙の従業員等による行為については、乙が一切の責任を負う。</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faff9c58vm0d" w:id="9"/>
      <w:bookmarkEnd w:id="9"/>
      <w:r w:rsidDel="00000000" w:rsidR="00000000" w:rsidRPr="00000000">
        <w:rPr>
          <w:rFonts w:ascii="Arial Unicode MS" w:cs="Arial Unicode MS" w:eastAsia="Arial Unicode MS" w:hAnsi="Arial Unicode MS"/>
          <w:b w:val="1"/>
          <w:bCs w:val="1"/>
          <w:rtl w:val="0"/>
        </w:rPr>
        <w:t xml:space="preserve">第9条（設備および備品）</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1．甲が貸与する設備または備品がある場合、乙は善良な管理者の注意をもって使用する。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2．乙の故意または過失により設備等を毀損または滅失した場合、乙はその損害を賠償する。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fgjykyi6ry5e"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1．乙が使用する商標、ロゴ、商品デザイン、著作物その他の知的財産権は乙または正当な権利者に帰属する。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2．甲はポップアップストアの告知、広報および施設紹介を目的として、乙の名称、商標、商品画像その他の情報を無償で使用できるものとする。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3．前項の使用は本契約の目的達成に必要な範囲に限られる。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rb785wxsqurw" w:id="11"/>
      <w:bookmarkEnd w:id="11"/>
      <w:r w:rsidDel="00000000" w:rsidR="00000000" w:rsidRPr="00000000">
        <w:rPr>
          <w:rFonts w:ascii="Arial Unicode MS" w:cs="Arial Unicode MS" w:eastAsia="Arial Unicode MS" w:hAnsi="Arial Unicode MS"/>
          <w:b w:val="1"/>
          <w:bCs w:val="1"/>
          <w:rtl w:val="0"/>
        </w:rPr>
        <w:t xml:space="preserve">第11条（広報活動）</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1．甲および乙は相互に協力し、出店に関する広報活動を行うよう努める。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2．乙は甲の事前承諾なく、甲の施設名またはロゴを不適切な方法で使用してはならない。</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uxh7e2gna1ez" w:id="12"/>
      <w:bookmarkEnd w:id="12"/>
      <w:r w:rsidDel="00000000" w:rsidR="00000000" w:rsidRPr="00000000">
        <w:rPr>
          <w:rFonts w:ascii="Arial Unicode MS" w:cs="Arial Unicode MS" w:eastAsia="Arial Unicode MS" w:hAnsi="Arial Unicode MS"/>
          <w:b w:val="1"/>
          <w:bCs w:val="1"/>
          <w:rtl w:val="0"/>
        </w:rPr>
        <w:t xml:space="preserve">第12条（安全管理）</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1．乙は来場者の安全確保に配慮し、事故防止措置を講じなければならない。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2．乙の責めに帰すべき事由により来場者または第三者に損害が生じた場合、乙がその責任を負う。</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pPr>
      <w:bookmarkStart w:colFirst="0" w:colLast="0" w:name="_b8csc2kusjhn" w:id="13"/>
      <w:bookmarkEnd w:id="13"/>
      <w:r w:rsidDel="00000000" w:rsidR="00000000" w:rsidRPr="00000000">
        <w:rPr>
          <w:rFonts w:ascii="Arial Unicode MS" w:cs="Arial Unicode MS" w:eastAsia="Arial Unicode MS" w:hAnsi="Arial Unicode MS"/>
          <w:b w:val="1"/>
          <w:bCs w:val="1"/>
          <w:rtl w:val="0"/>
        </w:rPr>
        <w:t xml:space="preserve">第13条（秘密保持）</w:t>
      </w: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1．甲および乙は、本契約に関連して知り得た相手方の営業上、技術上その他一切の非公知情報を第三者へ開示または漏えいしてはならない。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3．次の各号に該当する情報は秘密情報に含まれない。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（1）取得時に既に公知であった情報</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（2）取得後に自己の責によらず公知となった情報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（3）正当な権限を有する第三者から適法に取得した情報</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（4）独自に開発または取得した情報</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pPr>
      <w:bookmarkStart w:colFirst="0" w:colLast="0" w:name="_5ar619i7swfo" w:id="14"/>
      <w:bookmarkEnd w:id="14"/>
      <w:r w:rsidDel="00000000" w:rsidR="00000000" w:rsidRPr="00000000">
        <w:rPr>
          <w:rFonts w:ascii="Arial Unicode MS" w:cs="Arial Unicode MS" w:eastAsia="Arial Unicode MS" w:hAnsi="Arial Unicode MS"/>
          <w:b w:val="1"/>
          <w:bCs w:val="1"/>
          <w:rtl w:val="0"/>
        </w:rPr>
        <w:t xml:space="preserve">第14条（個人情報の取扱い）</w:t>
      </w: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1．乙は個人情報保護法その他関係法令を遵守しなければならない。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2．乙は取得した個人情報を本契約の目的以外に利用してはならない。</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t9gx8vlg0qjs"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1．甲および乙は、自らおよびその役員等が反社会的勢力に該当しないことを表明保証する。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2．相手方が前項に違反した場合、何らの催告を要せず本契約を解除できる。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9a5lo5dne610"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1．甲または乙は、相手方が本契約に違反し、相当期間を定めて是正を求めたにもかかわらず改善されない場合、本契約を解除できる。</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2．次の各号のいずれかに該当する場合、催告を要せず直ちに解除できる。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（1）支払停止または支払不能となった場合</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（2）破産、民事再生その他これらに類する手続開始の申立てがあった場合</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（3）反社会的勢力との関係が判明した場合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（4）重大な法令違反があった場合</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3hw7a4p90gg3"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天災地変、感染症の流行、行政命令、戦争、テロ、停電その他当事者の合理的支配を超える事由により本契約の履行が困難となった場合、当事者はその責任を負わない。</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vqy5zx62adp4"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甲または乙が本契約に違反し相手方に損害を与えた場合、その直接かつ通常の損害を賠償しなければならない。</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fu91kfhtpepy" w:id="19"/>
      <w:bookmarkEnd w:id="19"/>
      <w:r w:rsidDel="00000000" w:rsidR="00000000" w:rsidRPr="00000000">
        <w:rPr>
          <w:rFonts w:ascii="Arial Unicode MS" w:cs="Arial Unicode MS" w:eastAsia="Arial Unicode MS" w:hAnsi="Arial Unicode MS"/>
          <w:b w:val="1"/>
          <w:bCs w:val="1"/>
          <w:rtl w:val="0"/>
        </w:rPr>
        <w:t xml:space="preserve">第19条（契約期間）</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本契約の有効期間は、本契約締結日から出店終了日および精算完了日までとする。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lzh00tvarqnt"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本契約に定めのない事項または解釈に疑義が生じた場合、甲乙は誠意をもって協議し解決するものとする。</w:t>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yjh5c4inc9zl"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