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48fp7aqjx5m" w:id="0"/>
      <w:bookmarkEnd w:id="0"/>
      <w:r w:rsidDel="00000000" w:rsidR="00000000" w:rsidRPr="00000000">
        <w:rPr>
          <w:rFonts w:ascii="Arial Unicode MS" w:cs="Arial Unicode MS" w:eastAsia="Arial Unicode MS" w:hAnsi="Arial Unicode MS"/>
          <w:b w:val="1"/>
          <w:bCs w:val="1"/>
          <w:sz w:val="44"/>
          <w:szCs w:val="44"/>
          <w:rtl w:val="0"/>
        </w:rPr>
        <w:t xml:space="preserve">展示会出展契約書（ファッション）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主催するファッション展示会への甲の出展に関し、以下のとおり展示会出展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ownqzpyy0l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本契約は、乙が開催するファッション関連展示会において、甲が出展者として参加するために必要な条件及び双方の権利義務を定めることを目的とする。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rj1j6jgd8cu" w:id="2"/>
      <w:bookmarkEnd w:id="2"/>
      <w:r w:rsidDel="00000000" w:rsidR="00000000" w:rsidRPr="00000000">
        <w:rPr>
          <w:rFonts w:ascii="Arial Unicode MS" w:cs="Arial Unicode MS" w:eastAsia="Arial Unicode MS" w:hAnsi="Arial Unicode MS"/>
          <w:b w:val="1"/>
          <w:bCs w:val="1"/>
          <w:rtl w:val="0"/>
        </w:rPr>
        <w:t xml:space="preserve">第2条（展示会の概要）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1．展示会の名称、開催日時、開催場所及び出展内容は別途申込書又は出展要項に定めるものとする。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2．乙は、展示会の運営管理を行い、甲は本契約及び出展要項に従って出展する。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a0qnkk6xvhvw" w:id="3"/>
      <w:bookmarkEnd w:id="3"/>
      <w:r w:rsidDel="00000000" w:rsidR="00000000" w:rsidRPr="00000000">
        <w:rPr>
          <w:rFonts w:ascii="Arial Unicode MS" w:cs="Arial Unicode MS" w:eastAsia="Arial Unicode MS" w:hAnsi="Arial Unicode MS"/>
          <w:b w:val="1"/>
          <w:bCs w:val="1"/>
          <w:rtl w:val="0"/>
        </w:rPr>
        <w:t xml:space="preserve">第3条（出展申込及び契約成立）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1．甲は、乙所定の方法により出展申込みを行うものとする。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2．乙が申込みを承認した時点で、本契約は成立する。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3．乙は、展示会の趣旨に適さないと判断した場合、出展申込みを拒否することができる。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xnx36sj8u6a" w:id="4"/>
      <w:bookmarkEnd w:id="4"/>
      <w:r w:rsidDel="00000000" w:rsidR="00000000" w:rsidRPr="00000000">
        <w:rPr>
          <w:rFonts w:ascii="Arial Unicode MS" w:cs="Arial Unicode MS" w:eastAsia="Arial Unicode MS" w:hAnsi="Arial Unicode MS"/>
          <w:b w:val="1"/>
          <w:bCs w:val="1"/>
          <w:rtl w:val="0"/>
        </w:rPr>
        <w:t xml:space="preserve">第4条（出展料）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1．甲は、乙に対し、別途定める出展料を支払う。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2．支払期限及び支払方法は出展要項又は請求書に定めるとおりとする。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lsg0q25n7v2c" w:id="5"/>
      <w:bookmarkEnd w:id="5"/>
      <w:r w:rsidDel="00000000" w:rsidR="00000000" w:rsidRPr="00000000">
        <w:rPr>
          <w:rFonts w:ascii="Arial Unicode MS" w:cs="Arial Unicode MS" w:eastAsia="Arial Unicode MS" w:hAnsi="Arial Unicode MS"/>
          <w:b w:val="1"/>
          <w:bCs w:val="1"/>
          <w:rtl w:val="0"/>
        </w:rPr>
        <w:t xml:space="preserve">第5条（出展スペース）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1．乙は、甲に対し、展示会場内の出展スペースを提供する。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2．出展場所の配置及び面積は乙が決定する。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3．甲は、乙の承諾なく出展スペースを第三者に譲渡、転貸又は共同利用させてはならない。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o0n3kjhv20" w:id="6"/>
      <w:bookmarkEnd w:id="6"/>
      <w:r w:rsidDel="00000000" w:rsidR="00000000" w:rsidRPr="00000000">
        <w:rPr>
          <w:rFonts w:ascii="Arial Unicode MS" w:cs="Arial Unicode MS" w:eastAsia="Arial Unicode MS" w:hAnsi="Arial Unicode MS"/>
          <w:b w:val="1"/>
          <w:bCs w:val="1"/>
          <w:rtl w:val="0"/>
        </w:rPr>
        <w:t xml:space="preserve">第6条（展示商品の管理）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1．甲は、自らの責任と費用において展示商品、サンプル、什器及び販促物を搬入搬出する。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2．展示商品の品質、安全性及び法令適合性については甲が責任を負う。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3．展示商品に関する問い合わせ、苦情及び紛争については甲が自ら対応する。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9yso6s51r3y9" w:id="7"/>
      <w:bookmarkEnd w:id="7"/>
      <w:r w:rsidDel="00000000" w:rsidR="00000000" w:rsidRPr="00000000">
        <w:rPr>
          <w:rFonts w:ascii="Arial Unicode MS" w:cs="Arial Unicode MS" w:eastAsia="Arial Unicode MS" w:hAnsi="Arial Unicode MS"/>
          <w:b w:val="1"/>
          <w:bCs w:val="1"/>
          <w:rtl w:val="0"/>
        </w:rPr>
        <w:t xml:space="preserve">第7条（販売活動）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1．甲は、展示会において商品の受注、商談及び販促活動を行うことができる。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2．会場内での即売の可否については乙が定める出展要項による。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3．甲は、乙の承諾なく他の出展者の営業活動を妨害してはならない。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32jl5bdr7n1p" w:id="8"/>
      <w:bookmarkEnd w:id="8"/>
      <w:r w:rsidDel="00000000" w:rsidR="00000000" w:rsidRPr="00000000">
        <w:rPr>
          <w:rFonts w:ascii="Arial Unicode MS" w:cs="Arial Unicode MS" w:eastAsia="Arial Unicode MS" w:hAnsi="Arial Unicode MS"/>
          <w:b w:val="1"/>
          <w:bCs w:val="1"/>
          <w:rtl w:val="0"/>
        </w:rPr>
        <w:t xml:space="preserve">第8条（遵守事項）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甲は、次の各号に掲げる行為を行ってはならない。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（1）法令、公序良俗又は展示会運営規則に違反する行為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（2）危険物の持込み又は安全管理上問題のある行為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（3）過度な音響、照明又は呼び込み行為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（5）他の出展者又は来場者に迷惑を及ぼす行為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（6）虚偽又は誤認を生じさせる表示を行う行為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（7）その他乙が不適切と判断する行為</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wt2q1l7gljde"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1．甲が展示する商品、ブランド、デザイン、ロゴ、カタログ及び販促物に関する知的財産権は甲又は正当な権利者に帰属する。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2．甲は、展示物について第三者の知的財産権を侵害していないことを保証する。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3．知的財産権に関する紛争が発生した場合、甲は自己の責任と費用で解決するものとする。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7zt2ubotd4o" w:id="10"/>
      <w:bookmarkEnd w:id="10"/>
      <w:r w:rsidDel="00000000" w:rsidR="00000000" w:rsidRPr="00000000">
        <w:rPr>
          <w:rFonts w:ascii="Arial Unicode MS" w:cs="Arial Unicode MS" w:eastAsia="Arial Unicode MS" w:hAnsi="Arial Unicode MS"/>
          <w:b w:val="1"/>
          <w:bCs w:val="1"/>
          <w:rtl w:val="0"/>
        </w:rPr>
        <w:t xml:space="preserve">第10条（写真撮影及び広報利用）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1．乙は、展示会の記録及び広報を目的として会場内の写真撮影及び動画撮影を行うことができる。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2．乙は、前項により撮影した画像及び映像を、自社ウェブサイト、SNS、広告物、広報資料その他の媒体に無償で利用することができる。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3．甲が利用制限を希望する場合は、事前に乙へ書面で申し出るものとする。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05ksg5ghy58"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1．甲及び乙は、本契約に関連して知り得た相手方の営業上、技術上その他一切の非公知情報を秘密として取り扱うものとする。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2．前項の義務は、以下の情報には適用しない。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（1）取得時に公知であった情報</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（2）取得後に自己の責めによらず公知となった情報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（3）取得前から適法に保有していた情報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oq1jugjmn17" w:id="12"/>
      <w:bookmarkEnd w:id="12"/>
      <w:r w:rsidDel="00000000" w:rsidR="00000000" w:rsidRPr="00000000">
        <w:rPr>
          <w:rFonts w:ascii="Arial Unicode MS" w:cs="Arial Unicode MS" w:eastAsia="Arial Unicode MS" w:hAnsi="Arial Unicode MS"/>
          <w:b w:val="1"/>
          <w:bCs w:val="1"/>
          <w:rtl w:val="0"/>
        </w:rPr>
        <w:t xml:space="preserve">第12条（事故及び損害）</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1．甲は、自らの出展物、備品及び商品について管理責任を負う。</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2．盗難、紛失、破損その他の損害について、乙に故意又は重大な過失がある場合を除き、乙は責任を負わない。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3．甲の行為により第三者又は乙に損害が生じた場合、甲はその損害を賠償する。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lr6pdtw4uah0"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火災、感染症の流行、行政機関の指示、交通機関の停止その他当事者の合理的支配を超える事由により展示会の開催が困難となった場合、乙は展示会の中止、延期又は内容変更を行うことが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h3f45md99v69" w:id="14"/>
      <w:bookmarkEnd w:id="14"/>
      <w:r w:rsidDel="00000000" w:rsidR="00000000" w:rsidRPr="00000000">
        <w:rPr>
          <w:rFonts w:ascii="Arial Unicode MS" w:cs="Arial Unicode MS" w:eastAsia="Arial Unicode MS" w:hAnsi="Arial Unicode MS"/>
          <w:b w:val="1"/>
          <w:bCs w:val="1"/>
          <w:rtl w:val="0"/>
        </w:rPr>
        <w:t xml:space="preserve">第14条（出展者による取消し）</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1．甲が出展を取り消す場合は、書面又は電子メールにより乙へ通知する。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2．取消時期に応じたキャンセル料については出展要項に定める。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3．既に発生した実費については甲が負担する。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z1t7y9fmmyd8"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（2）差押え、仮差押え、競売又は租税滞納処分を受けた場合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（3）破産手続開始、民事再生手続開始その他これらに類する申立てがあった場合</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（5）展示会運営に重大な支障を及ぼす行為を行った場合</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s0eucja6qejx"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1．甲及び乙は、自ら及び役員等が反社会的勢力に該当しないことを表明し保証する。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2．前項に違反した場合、相手方は何らの催告なく本契約を解除することができる。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3．解除により損害が生じても、解除した当事者は責任を負わない。</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2m96pxdkak4u"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bkno4dussb5n"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jb0zvher2b8v" w:id="19"/>
      <w:bookmarkEnd w:id="19"/>
      <w:r w:rsidDel="00000000" w:rsidR="00000000" w:rsidRPr="00000000">
        <w:rPr>
          <w:rFonts w:ascii="Arial Unicode MS" w:cs="Arial Unicode MS" w:eastAsia="Arial Unicode MS" w:hAnsi="Arial Unicode MS"/>
          <w:b w:val="1"/>
          <w:bCs w:val="1"/>
          <w:rtl w:val="0"/>
        </w:rPr>
        <w:t xml:space="preserve">第19条（準拠法及び管轄裁判所）</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2．本契約に関して生じる一切の紛争については、乙の本店所在地を管轄する地方裁判所を第一審の専属的合意管轄裁判所とする。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