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mqi9zsg0fyo" w:id="0"/>
      <w:bookmarkEnd w:id="0"/>
      <w:r w:rsidDel="00000000" w:rsidR="00000000" w:rsidRPr="00000000">
        <w:rPr>
          <w:rFonts w:ascii="Arial Unicode MS" w:cs="Arial Unicode MS" w:eastAsia="Arial Unicode MS" w:hAnsi="Arial Unicode MS"/>
          <w:b w:val="1"/>
          <w:bCs w:val="1"/>
          <w:sz w:val="44"/>
          <w:szCs w:val="44"/>
          <w:rtl w:val="0"/>
        </w:rPr>
        <w:t xml:space="preserve">ポイントサービス利用規約（アパレル）</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本規約は、株式会社●●（以下「当社」という。）が提供するポイントサービス（以下「本サービス」という。）の利用条件を定めるものであり、会員は本規約に従って本サービスを利用するものとします。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第2条（定義）</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本規約において使用する用語の定義は、次のとおりとします。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w:t>
        <w:br w:type="textWrapping"/>
        <w:t xml:space="preserve">当社所定の方法により会員登録を行い、当社が承認した者をいいます。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（2）ポイント</w:t>
        <w:br w:type="textWrapping"/>
        <w:t xml:space="preserve">当社が本サービスに基づき会員へ付与するポイントをいいます。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（3）対象商品等</w:t>
        <w:br w:type="textWrapping"/>
        <w:t xml:space="preserve">当社が指定する商品またはサービスをいいます。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（4）会員情報</w:t>
        <w:br w:type="textWrapping"/>
        <w:t xml:space="preserve">会員が当社へ登録した氏名、住所、電話番号、メールアドレスその他の情報をいいます。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第3条（会員登録）</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1．本サービスの利用を希望する者は、本規約に同意のうえ、当社所定の方法により会員登録を行うものとします。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2．当社は、登録申請者が次の各号のいずれかに該当すると判断した場合、登録を拒否または取消すことができます。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（1）虚偽の情報を登録した場合</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（2）過去に本規約違反等により利用停止処分を受けた場合</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（3）反社会的勢力に該当する場合</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（4）その他当社が不適切と判断した場合</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第4条（ポイントの付与）</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1．当社は、対象商品等の購入その他当社が指定する条件を満たした場合にポイントを付与します。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2．ポイント付与率、付与時期および付与対象は、当社が別途定めるものとします。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3．送料、手数料、値引額その他当社が指定する金額については、ポイント付与対象外とすることがあります。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4．キャンペーン等により通常とは異なるポイント付与を行う場合があります。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第5条（ポイントの利用）</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1．会員は、当社が指定する方法によりポイントを利用することができます。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2．ポイントは、商品代金または当社が指定するサービス料金の支払いに充当することができます。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3．ポイント利用条件、利用単位および利用上限は当社が別途定めるものとします。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4．ポイントは現金との交換または払戻しを受けることはできません。</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第6条（ポイントの有効期限）</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1．ポイントの有効期限は、最終ポイント付与日または利用日から●年間とします。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2．有効期限を経過したポイントは自動的に失効するものとします。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3．失効したポイントについて、当社は補償または再付与を行いません。</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第7条（返品・交換時の取扱い）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1．商品返品その他の理由により購入契約が取り消された場合、当該取引によって付与されたポイントは取消しまたは減算されるものとします。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2．ポイントを利用して購入した商品が返品された場合、当社所定の方法によりポイントまたは返金額を調整します。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3．不正または誤付与されたポイントについては、当社は事前通知なく修正または取消しを行うことができます。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第8条（ポイントの管理）</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1．ポイントは会員本人のみが利用できるものとします。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2．会員は自己の責任において会員情報およびログイン情報を管理するものとします。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3．第三者による不正利用があった場合であっても、当社に故意または重大な過失がない限り責任を負いません。</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第9条（ポイントの譲渡禁止）</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1．会員は、ポイントを第三者へ譲渡、貸与、売買、担保設定または相続することはできません。</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2．複数アカウント間でのポイント移行は、当社が認める場合を除きできません。</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第10条（禁止事項）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会員は、次の各号に掲げる行為を行ってはなりません。</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（1）不正な方法によるポイント取得</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（2）架空取引によるポイント獲得</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（3）第三者になりすます行為</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（4）システムへの不正アクセス</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（5）本サービスの運営を妨害する行為</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（6）法令または公序良俗に反する行為</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（7）その他当社が不適切と判断する行為</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第11条（会員資格の停止・取消し）</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1．当社は、会員が本規約に違反した場合、事前通知なく会員資格を停止または取消すことができます。</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2．前項の場合、当該会員が保有するポイントは失効するものとします。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3．当社は、これにより会員に生じた損害について責任を負いません。</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第12条（サービス内容の変更）</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1．当社は、会員への事前通知または公表により、本サービスの内容を変更することができます。</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2．当社は、ポイント付与率、有効期限、利用条件その他本サービスの内容を変更できるものとします。</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第13条（サービスの中断・終了）</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1．当社は、システム保守、障害対応その他やむを得ない事由により本サービスを中断することができます。</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2．当社は、相当期間の事前告知を行うことにより本サービスを終了することができます。</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3．サービス終了時に未使用ポイントが存在する場合の取扱いは、当社が別途定めるものとします。</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第14条（個人情報の取扱い）</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当社は、会員情報を当社のプライバシーポリシーに従い適切に取り扱うものとします。</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第15条（免責事項）</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1．当社は、本サービスの継続性、有用性または特定目的への適合性を保証するものではありません。</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2．通信障害、システム障害その他当社の合理的支配を超える事由によって生じた損害について責任を負いません。</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3．当社の責任が認められる場合であっても、当社の故意または重大な過失による場合を除き、当社の責任は当該取引において会員が支払った金額を上限とします。</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第16条（損害賠償）</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会員が本規約に違反し、当社または第三者へ損害を与えた場合、会員はその損害を賠償するものとします。</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第17条（規約の変更）</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1．当社は、法令改正、サービス内容の変更その他必要がある場合、本規約を変更することができます。</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2．変更後の規約は、当社ウェブサイトへの掲載その他当社所定の方法により周知した時点から効力を生じるものとします。</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第18条（準拠法および管轄）</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1．本規約は日本法に準拠し解釈されるものとします。</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2．本規約または本サービスに関して紛争が生じた場合、当社本店所在地を管轄する地方裁判所または簡易裁判所を第一審の専属的合意管轄裁判所とします。</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本規約は、●●年●月●日から施行します。</w:t>
      </w:r>
    </w:p>
    <w:p w:rsidR="00000000" w:rsidDel="00000000" w:rsidP="00000000" w:rsidRDefault="00000000" w:rsidRPr="00000000" w14:paraId="0000006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