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5vkxgbn6w6u" w:id="0"/>
      <w:bookmarkEnd w:id="0"/>
      <w:r w:rsidDel="00000000" w:rsidR="00000000" w:rsidRPr="00000000">
        <w:rPr>
          <w:rFonts w:ascii="Arial Unicode MS" w:cs="Arial Unicode MS" w:eastAsia="Arial Unicode MS" w:hAnsi="Arial Unicode MS"/>
          <w:b w:val="1"/>
          <w:bCs w:val="1"/>
          <w:sz w:val="44"/>
          <w:szCs w:val="44"/>
          <w:rtl w:val="0"/>
        </w:rPr>
        <w:t xml:space="preserve">モデル撮影同意書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モデルとして撮影に参加する〇〇（以下「乙」という。）は、甲が実施する撮影および撮影データの利用に関し、以下のとおりモデル撮影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k3m0iib4v8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本同意書は、甲が実施する写真撮影、動画撮影その他これらに付随する撮影業務（以下「本撮影」という。）において、乙の肖像、容姿、氏名その他乙に関する情報の利用条件を定めることを目的とする。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o74cno2e5kg" w:id="2"/>
      <w:bookmarkEnd w:id="2"/>
      <w:r w:rsidDel="00000000" w:rsidR="00000000" w:rsidRPr="00000000">
        <w:rPr>
          <w:rFonts w:ascii="Arial Unicode MS" w:cs="Arial Unicode MS" w:eastAsia="Arial Unicode MS" w:hAnsi="Arial Unicode MS"/>
          <w:b w:val="1"/>
          <w:bCs w:val="1"/>
          <w:rtl w:val="0"/>
        </w:rPr>
        <w:t xml:space="preserve">第2条（撮影内容）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1．乙は、甲が指定する日時および場所において本撮影に参加する。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2．本撮影の内容、衣装、演出、撮影方法その他の詳細は、甲および乙が事前に協議のうえ決定する。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3．乙は、本撮影の進行に合理的な範囲で協力するものとする。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52yqhxryg16d" w:id="3"/>
      <w:bookmarkEnd w:id="3"/>
      <w:r w:rsidDel="00000000" w:rsidR="00000000" w:rsidRPr="00000000">
        <w:rPr>
          <w:rFonts w:ascii="Arial Unicode MS" w:cs="Arial Unicode MS" w:eastAsia="Arial Unicode MS" w:hAnsi="Arial Unicode MS"/>
          <w:b w:val="1"/>
          <w:bCs w:val="1"/>
          <w:rtl w:val="0"/>
        </w:rPr>
        <w:t xml:space="preserve">第3条（肖像等の利用許諾）</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1．乙は、本撮影により撮影された写真、動画、音声、静止画、編集物その他一切の成果物（以下「撮影データ」という。）について、甲が本同意書の範囲内で利用することを許諾する。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2．甲は、撮影データを以下の目的で利用できるものとする。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（1）商品・サービスの広告宣伝</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（2）SNSへの投稿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（3）ウェブサイトへの掲載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（4）ECサイトへの掲載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（5）パンフレット、チラシ、ポスター等への掲載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（6）プレスリリースその他の広報活動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（7）採用活動に関する広報</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（8）その他甲の事業活動に関連する利用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3．甲は、前項の目的達成のため、撮影データを編集、加工、トリミング、色調補正、字幕追加その他合理的な範囲で改変することができる。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pPr>
      <w:bookmarkStart w:colFirst="0" w:colLast="0" w:name="_8j57nif1lmw7" w:id="4"/>
      <w:bookmarkEnd w:id="4"/>
      <w:r w:rsidDel="00000000" w:rsidR="00000000" w:rsidRPr="00000000">
        <w:rPr>
          <w:rFonts w:ascii="Arial Unicode MS" w:cs="Arial Unicode MS" w:eastAsia="Arial Unicode MS" w:hAnsi="Arial Unicode MS"/>
          <w:b w:val="1"/>
          <w:bCs w:val="1"/>
          <w:rtl w:val="0"/>
        </w:rPr>
        <w:t xml:space="preserve">第4条（利用期間）</w: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1．撮影データの利用期間は、本撮影日から起算して〇年間とする。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2．前項にかかわらず、印刷物その他既に制作済みの媒体については、在庫がなくなるまで利用を継続できるものとする。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3．甲乙が別途合意した場合は、利用期間を延長することができる。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wc6h275is8yh" w:id="5"/>
      <w:bookmarkEnd w:id="5"/>
      <w:r w:rsidDel="00000000" w:rsidR="00000000" w:rsidRPr="00000000">
        <w:rPr>
          <w:rFonts w:ascii="Arial Unicode MS" w:cs="Arial Unicode MS" w:eastAsia="Arial Unicode MS" w:hAnsi="Arial Unicode MS"/>
          <w:b w:val="1"/>
          <w:bCs w:val="1"/>
          <w:rtl w:val="0"/>
        </w:rPr>
        <w:t xml:space="preserve">第5条（利用地域）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甲は、日本国内外を問わず撮影データを利用できるものとする。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oi1nd74hi3if" w:id="6"/>
      <w:bookmarkEnd w:id="6"/>
      <w:r w:rsidDel="00000000" w:rsidR="00000000" w:rsidRPr="00000000">
        <w:rPr>
          <w:rFonts w:ascii="Arial Unicode MS" w:cs="Arial Unicode MS" w:eastAsia="Arial Unicode MS" w:hAnsi="Arial Unicode MS"/>
          <w:b w:val="1"/>
          <w:bCs w:val="1"/>
          <w:rtl w:val="0"/>
        </w:rPr>
        <w:t xml:space="preserve">第6条（氏名等の表示）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1．甲は、乙の氏名、芸名、ニックネームその他プロフィール情報を撮影データとともに表示できるものとする。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2．甲は、乙の希望に応じて匿名またはイニシャル表記による掲載を行うことができる。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yx20io3oib9r"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1．甲は乙に対し、本撮影の対価として金〇円を支払う。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2．交通費その他の費用負担については、別途定める。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3．乙は、本同意書で定める利用範囲内において、追加報酬その他の請求を行わないものとする。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px352laabhf"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1．撮影データに関する著作権その他一切の知的財産権は、法令上認められる範囲で甲または甲が指定する権利者に帰属する。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2．乙は、撮影データについて著作者人格権その他これに類する権利を行使しないものとする。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3．乙は、甲の事前承諾なく撮影データを商業利用してはならない。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4c7dc6ghho8w"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（1）撮影現場における業務妨害行為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（2）撮影内容や未公開情報の無断公開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（3）甲または第三者の信用を毀損する行為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（4）法令または公序良俗に反する行為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（5）その他甲が不適切と判断する行為</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33n15y2c0re5"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1．乙は、本撮影に関連して知り得た甲の営業上、技術上その他一切の非公開情報を秘密として保持しなければならない。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2．乙は、甲の事前承諾なく第三者へ開示または漏えいしてはならない。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3．本条の義務は本同意書終了後も3年間存続する。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46xmkbpmgh8j"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甲は、乙の個人情報を本撮影およびこれに付随する業務の範囲内で利用し、法令に従って適切に管理するものとする。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daet8xdr4up7" w:id="12"/>
      <w:bookmarkEnd w:id="12"/>
      <w:r w:rsidDel="00000000" w:rsidR="00000000" w:rsidRPr="00000000">
        <w:rPr>
          <w:rFonts w:ascii="Arial Unicode MS" w:cs="Arial Unicode MS" w:eastAsia="Arial Unicode MS" w:hAnsi="Arial Unicode MS"/>
          <w:b w:val="1"/>
          <w:bCs w:val="1"/>
          <w:rtl w:val="0"/>
        </w:rPr>
        <w:t xml:space="preserve">第12条（表明保証）</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乙は、次の事項を表明し保証する。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（1）本同意書を締結する権限を有していること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（2）第三者との契約に違反しないこと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（3）撮影および利用に支障となる権利制限が存在しないこと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（4）未成年者の場合は親権者等の同意を取得していること</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s5p63kk1o3uk"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1．甲または乙は、相手方が本同意書に違反し、相当期間を定めて催告したにもかかわらず是正しない場合、本同意書を解除できる。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2．前項による解除は損害賠償請求を妨げない。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ahqx9vhbqs2"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甲または乙は、本同意書に違反して相手方に損害を与えた場合、その損害を賠償しなければならない。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es74v51o9dws"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1．甲および乙は、自らが反社会的勢力に該当しないことを表明保証する。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2．相手方が反社会的勢力に該当すると判明した場合、何らの催告を要せず本同意書を解除できる。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vkrbfc50b3pg"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本同意書に定めのない事項または解釈上の疑義が生じた場合、甲および乙は誠意をもって協議し解決するものとする。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3tznn5ho1d3p"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本同意書に関して紛争が生じた場合、甲の本店所在地を管轄する地方裁判所または簡易裁判所を第一審の専属的合意管轄裁判所とする。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本同意書締結の証として、本書2通を作成し、甲乙各自記名押印または署名のうえ、各1通を保有する。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親権者氏名：＿＿＿＿＿＿＿＿＿＿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